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A5" w:rsidRPr="00701B4E" w:rsidRDefault="00A862A5" w:rsidP="00701B4E">
      <w:pPr>
        <w:pStyle w:val="Textoindependien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spacing w:before="31" w:line="240" w:lineRule="auto"/>
        <w:ind w:right="0"/>
        <w:jc w:val="both"/>
        <w:rPr>
          <w:rFonts w:eastAsia="Calibri"/>
          <w:sz w:val="22"/>
          <w:szCs w:val="22"/>
          <w:lang w:eastAsia="en-US"/>
        </w:rPr>
      </w:pPr>
      <w:r w:rsidRPr="00701B4E">
        <w:rPr>
          <w:rFonts w:eastAsia="Calibri"/>
          <w:sz w:val="22"/>
          <w:szCs w:val="22"/>
          <w:lang w:eastAsia="en-US"/>
        </w:rPr>
        <w:t>PROVINCIA DE BUENOS AIRES</w:t>
      </w:r>
    </w:p>
    <w:p w:rsidR="00A862A5" w:rsidRPr="00701B4E" w:rsidRDefault="00A862A5" w:rsidP="00701B4E">
      <w:pPr>
        <w:pStyle w:val="Textoindependien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spacing w:before="31" w:line="240" w:lineRule="auto"/>
        <w:ind w:right="0"/>
        <w:jc w:val="both"/>
        <w:rPr>
          <w:rFonts w:eastAsia="Calibri"/>
          <w:sz w:val="22"/>
          <w:szCs w:val="22"/>
          <w:lang w:eastAsia="en-US"/>
        </w:rPr>
      </w:pPr>
      <w:r w:rsidRPr="00701B4E">
        <w:rPr>
          <w:rFonts w:eastAsia="Calibri"/>
          <w:sz w:val="22"/>
          <w:szCs w:val="22"/>
          <w:lang w:eastAsia="en-US"/>
        </w:rPr>
        <w:t xml:space="preserve">DIRECCIÓN GENERAL DE CULTURA Y EDUCACIÓN </w:t>
      </w:r>
      <w:proofErr w:type="spellStart"/>
      <w:r w:rsidRPr="00701B4E">
        <w:rPr>
          <w:rFonts w:eastAsia="Calibri"/>
          <w:sz w:val="22"/>
          <w:szCs w:val="22"/>
          <w:lang w:eastAsia="en-US"/>
        </w:rPr>
        <w:t>ISFDyT</w:t>
      </w:r>
      <w:proofErr w:type="spellEnd"/>
      <w:r w:rsidRPr="00701B4E">
        <w:rPr>
          <w:rFonts w:eastAsia="Calibri"/>
          <w:sz w:val="22"/>
          <w:szCs w:val="22"/>
          <w:lang w:eastAsia="en-US"/>
        </w:rPr>
        <w:t xml:space="preserve"> N° 46 – LA MATANZA</w:t>
      </w:r>
    </w:p>
    <w:p w:rsidR="00A862A5" w:rsidRPr="00701B4E" w:rsidRDefault="00A862A5" w:rsidP="00701B4E">
      <w:pPr>
        <w:pStyle w:val="Textoindependien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spacing w:before="31" w:line="240" w:lineRule="auto"/>
        <w:ind w:right="0"/>
        <w:jc w:val="both"/>
        <w:rPr>
          <w:rFonts w:eastAsia="Calibri"/>
          <w:sz w:val="22"/>
          <w:szCs w:val="22"/>
          <w:lang w:eastAsia="en-US"/>
        </w:rPr>
      </w:pPr>
      <w:r w:rsidRPr="00701B4E">
        <w:rPr>
          <w:rFonts w:eastAsia="Calibri"/>
          <w:sz w:val="22"/>
          <w:szCs w:val="22"/>
          <w:lang w:eastAsia="en-US"/>
        </w:rPr>
        <w:t xml:space="preserve">CARRERA: Profesorado de Educación Secundaria en Geografía </w:t>
      </w:r>
    </w:p>
    <w:p w:rsidR="00A862A5" w:rsidRPr="00701B4E" w:rsidRDefault="00A862A5" w:rsidP="00701B4E">
      <w:pPr>
        <w:pStyle w:val="Textoindependien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spacing w:before="31" w:line="240" w:lineRule="auto"/>
        <w:ind w:right="0"/>
        <w:jc w:val="both"/>
        <w:rPr>
          <w:rFonts w:eastAsia="Calibri"/>
          <w:b/>
          <w:sz w:val="22"/>
          <w:szCs w:val="22"/>
          <w:lang w:eastAsia="en-US"/>
        </w:rPr>
      </w:pPr>
      <w:r w:rsidRPr="00701B4E">
        <w:rPr>
          <w:rFonts w:eastAsia="Calibri"/>
          <w:sz w:val="22"/>
          <w:szCs w:val="22"/>
          <w:lang w:eastAsia="en-US"/>
        </w:rPr>
        <w:t xml:space="preserve">ESPACIO CURRICULAR: </w:t>
      </w:r>
      <w:r w:rsidRPr="00701B4E">
        <w:rPr>
          <w:rFonts w:eastAsia="Calibri"/>
          <w:b/>
          <w:sz w:val="22"/>
          <w:szCs w:val="22"/>
          <w:lang w:eastAsia="en-US"/>
        </w:rPr>
        <w:t>Perspectiva Espacio – Temporal Mundial</w:t>
      </w:r>
      <w:r w:rsidR="00701B4E">
        <w:rPr>
          <w:rFonts w:eastAsia="Calibri"/>
          <w:b/>
          <w:sz w:val="22"/>
          <w:szCs w:val="22"/>
          <w:lang w:eastAsia="en-US"/>
        </w:rPr>
        <w:t xml:space="preserve"> (Historia)</w:t>
      </w:r>
    </w:p>
    <w:p w:rsidR="00A862A5" w:rsidRPr="00701B4E" w:rsidRDefault="00CA2A90" w:rsidP="00701B4E">
      <w:pPr>
        <w:pStyle w:val="Textoindependien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spacing w:before="31" w:line="240" w:lineRule="auto"/>
        <w:ind w:right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701B4E">
        <w:rPr>
          <w:rFonts w:eastAsia="Calibri"/>
          <w:sz w:val="22"/>
          <w:szCs w:val="22"/>
          <w:lang w:eastAsia="en-US"/>
        </w:rPr>
        <w:t>Prof</w:t>
      </w:r>
      <w:proofErr w:type="spellEnd"/>
      <w:r w:rsidR="00A862A5" w:rsidRPr="00701B4E">
        <w:rPr>
          <w:rFonts w:eastAsia="Calibri"/>
          <w:sz w:val="22"/>
          <w:szCs w:val="22"/>
          <w:lang w:eastAsia="en-US"/>
        </w:rPr>
        <w:t>: Verónica Ricartez</w:t>
      </w:r>
    </w:p>
    <w:p w:rsidR="00A862A5" w:rsidRPr="00701B4E" w:rsidRDefault="00A862A5" w:rsidP="00701B4E">
      <w:pPr>
        <w:pStyle w:val="Textoindependien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spacing w:before="31" w:line="240" w:lineRule="auto"/>
        <w:ind w:right="0"/>
        <w:jc w:val="both"/>
        <w:rPr>
          <w:rFonts w:eastAsia="Calibri"/>
          <w:sz w:val="22"/>
          <w:szCs w:val="22"/>
          <w:lang w:eastAsia="en-US"/>
        </w:rPr>
      </w:pPr>
      <w:r w:rsidRPr="00701B4E">
        <w:rPr>
          <w:rFonts w:eastAsia="Calibri"/>
          <w:sz w:val="22"/>
          <w:szCs w:val="22"/>
          <w:lang w:eastAsia="en-US"/>
        </w:rPr>
        <w:t>C</w:t>
      </w:r>
      <w:r w:rsidR="00701B4E">
        <w:rPr>
          <w:rFonts w:eastAsia="Calibri"/>
          <w:sz w:val="22"/>
          <w:szCs w:val="22"/>
          <w:lang w:eastAsia="en-US"/>
        </w:rPr>
        <w:t>urso</w:t>
      </w:r>
      <w:r w:rsidRPr="00701B4E">
        <w:rPr>
          <w:rFonts w:eastAsia="Calibri"/>
          <w:sz w:val="22"/>
          <w:szCs w:val="22"/>
          <w:lang w:eastAsia="en-US"/>
        </w:rPr>
        <w:t xml:space="preserve">: 1er. Año                                                                                                                                                   </w:t>
      </w:r>
      <w:proofErr w:type="spellStart"/>
      <w:r w:rsidRPr="00701B4E">
        <w:rPr>
          <w:rFonts w:eastAsia="Calibri"/>
          <w:sz w:val="22"/>
          <w:szCs w:val="22"/>
          <w:lang w:eastAsia="en-US"/>
        </w:rPr>
        <w:t>Año</w:t>
      </w:r>
      <w:proofErr w:type="spellEnd"/>
      <w:r w:rsidRPr="00701B4E">
        <w:rPr>
          <w:rFonts w:eastAsia="Calibri"/>
          <w:sz w:val="22"/>
          <w:szCs w:val="22"/>
          <w:lang w:eastAsia="en-US"/>
        </w:rPr>
        <w:t>: 2020</w:t>
      </w:r>
    </w:p>
    <w:p w:rsidR="00A862A5" w:rsidRPr="00701B4E" w:rsidRDefault="00A862A5" w:rsidP="00701B4E">
      <w:pPr>
        <w:pStyle w:val="Textoindependiente"/>
        <w:widowControl w:val="0"/>
        <w:autoSpaceDE w:val="0"/>
        <w:autoSpaceDN w:val="0"/>
        <w:spacing w:before="31" w:line="240" w:lineRule="auto"/>
        <w:ind w:right="0"/>
        <w:jc w:val="both"/>
        <w:rPr>
          <w:rFonts w:eastAsia="Calibri"/>
          <w:sz w:val="22"/>
          <w:szCs w:val="22"/>
          <w:lang w:eastAsia="en-US"/>
        </w:rPr>
      </w:pPr>
    </w:p>
    <w:p w:rsidR="00701B4E" w:rsidRPr="00701B4E" w:rsidRDefault="00701B4E" w:rsidP="00701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Funciones de la Cá</w:t>
      </w:r>
      <w:r w:rsidRPr="00701B4E">
        <w:rPr>
          <w:sz w:val="22"/>
          <w:szCs w:val="22"/>
        </w:rPr>
        <w:t>tedra: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El presente espacio curricular permite proyectar actividades que desde la formación abran algunas posibilidades para la investigación y la proyección de temáticas históricas y de Ciencias sociales. Por otro lado</w:t>
      </w:r>
      <w:r>
        <w:rPr>
          <w:sz w:val="22"/>
          <w:szCs w:val="22"/>
        </w:rPr>
        <w:t>,</w:t>
      </w:r>
      <w:r w:rsidRPr="00701B4E">
        <w:rPr>
          <w:sz w:val="22"/>
          <w:szCs w:val="22"/>
        </w:rPr>
        <w:t xml:space="preserve"> la cátedra se sumará a los distintos proyectos de investigación en curso en el instituto, así como posibles aportes a la revista del instituto y a la participación en toda visita, disertación o acontecimiento institucional.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 </w:t>
      </w:r>
    </w:p>
    <w:p w:rsidR="00701B4E" w:rsidRPr="00701B4E" w:rsidRDefault="00701B4E" w:rsidP="00701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Fundamentación: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El actual proyecto anual intentará sintetizar la evolución mundial en un recorte cronológico desde la emergencia de las primeras culturas hasta las postrimerías del medioevo, o desde otro punto de vista, de las expansiones neolítico-civilizatoria hasta las expansiones ultramarina de las monarquías nacionales, burguesa en el comercio con África, Asia, América y Oceanía; y, por último</w:t>
      </w:r>
      <w:r w:rsidR="002B1854">
        <w:rPr>
          <w:sz w:val="22"/>
          <w:szCs w:val="22"/>
        </w:rPr>
        <w:t>,</w:t>
      </w:r>
      <w:r w:rsidRPr="00701B4E">
        <w:rPr>
          <w:sz w:val="22"/>
          <w:szCs w:val="22"/>
        </w:rPr>
        <w:t xml:space="preserve"> la </w:t>
      </w:r>
      <w:r w:rsidR="002B1854" w:rsidRPr="00701B4E">
        <w:rPr>
          <w:sz w:val="22"/>
          <w:szCs w:val="22"/>
        </w:rPr>
        <w:t>expansión científico</w:t>
      </w:r>
      <w:r w:rsidRPr="00701B4E">
        <w:rPr>
          <w:sz w:val="22"/>
          <w:szCs w:val="22"/>
        </w:rPr>
        <w:t>-tecnológica en el dominio de técnicas</w:t>
      </w:r>
      <w:r w:rsidR="002B1854">
        <w:rPr>
          <w:sz w:val="22"/>
          <w:szCs w:val="22"/>
        </w:rPr>
        <w:t xml:space="preserve"> </w:t>
      </w:r>
      <w:r w:rsidRPr="00701B4E">
        <w:rPr>
          <w:sz w:val="22"/>
          <w:szCs w:val="22"/>
        </w:rPr>
        <w:t xml:space="preserve">y saberes. Este recorte, si bien obliga, a una selección de contenidos muy impiadosa de </w:t>
      </w:r>
      <w:proofErr w:type="gramStart"/>
      <w:r w:rsidRPr="00701B4E">
        <w:rPr>
          <w:sz w:val="22"/>
          <w:szCs w:val="22"/>
        </w:rPr>
        <w:t>lo</w:t>
      </w:r>
      <w:r w:rsidR="002B1854">
        <w:rPr>
          <w:sz w:val="22"/>
          <w:szCs w:val="22"/>
        </w:rPr>
        <w:t>s especificidades</w:t>
      </w:r>
      <w:proofErr w:type="gramEnd"/>
      <w:r w:rsidR="002B1854">
        <w:rPr>
          <w:sz w:val="22"/>
          <w:szCs w:val="22"/>
        </w:rPr>
        <w:t xml:space="preserve"> de cada etapa</w:t>
      </w:r>
      <w:r w:rsidRPr="00701B4E">
        <w:rPr>
          <w:sz w:val="22"/>
          <w:szCs w:val="22"/>
        </w:rPr>
        <w:t xml:space="preserve"> (antigua-oriental, mediterránea, germano-eslavo-islámica, carolingio-feudal y feudo-capitalista comercial) resulta imprescindible para la articulación con Historia I que supone dentro de la </w:t>
      </w:r>
      <w:proofErr w:type="spellStart"/>
      <w:r w:rsidRPr="00701B4E">
        <w:rPr>
          <w:sz w:val="22"/>
          <w:szCs w:val="22"/>
        </w:rPr>
        <w:t>currícula</w:t>
      </w:r>
      <w:proofErr w:type="spellEnd"/>
      <w:r w:rsidRPr="00701B4E">
        <w:rPr>
          <w:sz w:val="22"/>
          <w:szCs w:val="22"/>
        </w:rPr>
        <w:t xml:space="preserve"> de la carrera de Geografía la evolución del occidente cristiano. El proyecto se afirma en una historia estructural-civilizatoria.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El primer cuatrimestre girará </w:t>
      </w:r>
      <w:r w:rsidR="002B1854" w:rsidRPr="00701B4E">
        <w:rPr>
          <w:sz w:val="22"/>
          <w:szCs w:val="22"/>
        </w:rPr>
        <w:t>en torno</w:t>
      </w:r>
      <w:r w:rsidRPr="00701B4E">
        <w:rPr>
          <w:sz w:val="22"/>
          <w:szCs w:val="22"/>
        </w:rPr>
        <w:t xml:space="preserve"> de los siguientes ejes: DEL ORIGEN DEL HOMBRE A LAS CIVILIZACIONES AGR</w:t>
      </w:r>
      <w:r w:rsidR="002B1854">
        <w:rPr>
          <w:sz w:val="22"/>
          <w:szCs w:val="22"/>
        </w:rPr>
        <w:t>ÍCOLAS y</w:t>
      </w:r>
      <w:r w:rsidRPr="00701B4E">
        <w:rPr>
          <w:sz w:val="22"/>
          <w:szCs w:val="22"/>
        </w:rPr>
        <w:t xml:space="preserve"> DE LOS PRIMEROS ESTADOS ORIENTALES AL ORIGEN DE LAS CIVILIZACIONES MEDITERRANEAS. El acento conceptual estará dispuesto sobre El evolucionismo y la hominización en relación compleja con los factores espacio-ambientales y el paulatino dominio de técnicas que permitieron la transición del nomadismo/recolección-</w:t>
      </w:r>
      <w:proofErr w:type="spellStart"/>
      <w:r w:rsidRPr="00701B4E">
        <w:rPr>
          <w:sz w:val="22"/>
          <w:szCs w:val="22"/>
        </w:rPr>
        <w:t>predación</w:t>
      </w:r>
      <w:proofErr w:type="spellEnd"/>
      <w:r w:rsidRPr="00701B4E">
        <w:rPr>
          <w:sz w:val="22"/>
          <w:szCs w:val="22"/>
        </w:rPr>
        <w:t xml:space="preserve"> de recursos al sedentarismo/producción de recursos, tomando como medular </w:t>
      </w:r>
      <w:r w:rsidR="002B1854">
        <w:rPr>
          <w:sz w:val="22"/>
          <w:szCs w:val="22"/>
        </w:rPr>
        <w:t xml:space="preserve">la invención de la agricultura </w:t>
      </w:r>
      <w:r w:rsidRPr="00701B4E">
        <w:rPr>
          <w:sz w:val="22"/>
          <w:szCs w:val="22"/>
        </w:rPr>
        <w:t>o revolución neolítica y la emergencia del Estado. A partir de la era histórica se tomará como eje princip</w:t>
      </w:r>
      <w:r w:rsidR="002B1854">
        <w:rPr>
          <w:sz w:val="22"/>
          <w:szCs w:val="22"/>
        </w:rPr>
        <w:t>al del proyecto la evolución de</w:t>
      </w:r>
      <w:r w:rsidRPr="00701B4E">
        <w:rPr>
          <w:sz w:val="22"/>
          <w:szCs w:val="22"/>
        </w:rPr>
        <w:t xml:space="preserve"> los factores </w:t>
      </w:r>
      <w:r w:rsidR="002B1854" w:rsidRPr="00701B4E">
        <w:rPr>
          <w:sz w:val="22"/>
          <w:szCs w:val="22"/>
        </w:rPr>
        <w:t>constituyentes de la</w:t>
      </w:r>
      <w:r w:rsidRPr="00701B4E">
        <w:rPr>
          <w:sz w:val="22"/>
          <w:szCs w:val="22"/>
        </w:rPr>
        <w:t xml:space="preserve"> cultura occidental cristiana. En este sentido se enfatizarán los elementos que d</w:t>
      </w:r>
      <w:r w:rsidR="002B1854">
        <w:rPr>
          <w:sz w:val="22"/>
          <w:szCs w:val="22"/>
        </w:rPr>
        <w:t>eterminaron la consolidación de</w:t>
      </w:r>
      <w:r w:rsidRPr="00701B4E">
        <w:rPr>
          <w:sz w:val="22"/>
          <w:szCs w:val="22"/>
        </w:rPr>
        <w:t xml:space="preserve"> la civilización griega y su legado cultural. En el segundo cuatrimestre se retomará LA EVOLUCIÓN DE LAS CIVILIZACIONES MEDITERRÁNEAS Y, FUNDAMENTALMENTE LA EMERGENCIA DEL IMPERIO ROMANO Y LA ROMANIZACIÓN DE IMPORTANTES ESPACIOS DEL MUNDO ANTIGUO. EN LA ÚLTIMA UNIDAD SE SINTETIZARÁ LA EDAD MEDIA. Los ejes del desarrollo se centrarán en la construcción de los conceptos de Estructura y proceso., así como del uso de la larga, media y corta duración. Se intentará que la línea medular del desarrollo se atenga a </w:t>
      </w:r>
      <w:r w:rsidR="002B1854" w:rsidRPr="00701B4E">
        <w:rPr>
          <w:sz w:val="22"/>
          <w:szCs w:val="22"/>
        </w:rPr>
        <w:t>las estructuras</w:t>
      </w:r>
      <w:r w:rsidRPr="00701B4E">
        <w:rPr>
          <w:sz w:val="22"/>
          <w:szCs w:val="22"/>
        </w:rPr>
        <w:t xml:space="preserve"> y conceptos relativos a los grandes modos de producción: esclavismo, feudalismo y capitalismo, haciendo hincapié en las transiciones </w:t>
      </w:r>
      <w:r w:rsidR="002B1854" w:rsidRPr="00701B4E">
        <w:rPr>
          <w:sz w:val="22"/>
          <w:szCs w:val="22"/>
        </w:rPr>
        <w:t>y sus</w:t>
      </w:r>
      <w:r w:rsidRPr="00701B4E">
        <w:rPr>
          <w:sz w:val="22"/>
          <w:szCs w:val="22"/>
        </w:rPr>
        <w:t xml:space="preserve"> diversidades.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Resulta vital señalar que los contenidos de este espacio </w:t>
      </w:r>
      <w:r w:rsidR="002B1854" w:rsidRPr="00701B4E">
        <w:rPr>
          <w:sz w:val="22"/>
          <w:szCs w:val="22"/>
        </w:rPr>
        <w:t>serán los</w:t>
      </w:r>
      <w:r w:rsidR="002B1854">
        <w:rPr>
          <w:sz w:val="22"/>
          <w:szCs w:val="22"/>
        </w:rPr>
        <w:t xml:space="preserve"> únicos</w:t>
      </w:r>
      <w:r w:rsidRPr="00701B4E">
        <w:rPr>
          <w:sz w:val="22"/>
          <w:szCs w:val="22"/>
        </w:rPr>
        <w:t xml:space="preserve"> </w:t>
      </w:r>
      <w:proofErr w:type="gramStart"/>
      <w:r w:rsidRPr="00701B4E">
        <w:rPr>
          <w:sz w:val="22"/>
          <w:szCs w:val="22"/>
        </w:rPr>
        <w:t>que  los</w:t>
      </w:r>
      <w:proofErr w:type="gramEnd"/>
      <w:r w:rsidRPr="00701B4E">
        <w:rPr>
          <w:sz w:val="22"/>
          <w:szCs w:val="22"/>
        </w:rPr>
        <w:t xml:space="preserve"> alumnos de la carrera de Geografía tendrán para el abordaje diacrónico de  la </w:t>
      </w:r>
      <w:proofErr w:type="spellStart"/>
      <w:r w:rsidRPr="00701B4E">
        <w:rPr>
          <w:sz w:val="22"/>
          <w:szCs w:val="22"/>
        </w:rPr>
        <w:t>currícula</w:t>
      </w:r>
      <w:proofErr w:type="spellEnd"/>
      <w:r w:rsidRPr="00701B4E">
        <w:rPr>
          <w:sz w:val="22"/>
          <w:szCs w:val="22"/>
        </w:rPr>
        <w:t xml:space="preserve"> de 1ero en E Secundaria en la asignatura Ciencias Sociales.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Se promoverá la construcción de nociones complejas de cronología, tiempo y temporalidades; cambios, procesos, estructuras y continuidades; diversidades espacio-temporales e integración de los recortes económicos, ecológicos, espaciales, sociales, institucionales, políticos, culturales y otros. Y, por último</w:t>
      </w:r>
      <w:r w:rsidR="002B1854">
        <w:rPr>
          <w:sz w:val="22"/>
          <w:szCs w:val="22"/>
        </w:rPr>
        <w:t>,</w:t>
      </w:r>
      <w:r w:rsidRPr="00701B4E">
        <w:rPr>
          <w:sz w:val="22"/>
          <w:szCs w:val="22"/>
        </w:rPr>
        <w:t xml:space="preserve"> s</w:t>
      </w:r>
      <w:r w:rsidR="002B1854">
        <w:rPr>
          <w:sz w:val="22"/>
          <w:szCs w:val="22"/>
        </w:rPr>
        <w:t>e enfatizará la reflexión sobre</w:t>
      </w:r>
      <w:r w:rsidRPr="00701B4E">
        <w:rPr>
          <w:sz w:val="22"/>
          <w:szCs w:val="22"/>
        </w:rPr>
        <w:t xml:space="preserve"> las valoraciones del desarrollo autónomo del estudiante de disciplinas sociales, de la importancia del pensamiento complejo en torno a las diversidades, la divulgación de la producción del conocimiento científico y el rol docente.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</w:p>
    <w:p w:rsidR="00701B4E" w:rsidRPr="00701B4E" w:rsidRDefault="002B1854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Objetivos Generales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Conceptualización de espacio, tiempo, sociedad y cultura y su análisis a partir de los paradigmas fundamentales de las Ciencias Sociales. 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Conocimiento de diferentes criterios de periodización de la Historia para la comprensión del cambio social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Reconocimiento del componente tecnológico en las revoluciones y grandes procesos de cambio.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Utilización y análisis crítico de diversas fuentes de información y uso de vocabulario específico.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lastRenderedPageBreak/>
        <w:t>•</w:t>
      </w:r>
      <w:r w:rsidRPr="00701B4E">
        <w:rPr>
          <w:sz w:val="22"/>
          <w:szCs w:val="22"/>
        </w:rPr>
        <w:tab/>
        <w:t>Integración de la problemática social, política y económica como un todo, generador de los rasgos culturales de las diversas culturas.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Integración de los conocimientos de las distintas áreas que hacen a las Ciencias Sociales.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Desarrollo en los procedimientos y habilidades propios del campo de investigación de las Ciencias Sociales.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Adquisición de un espíritu crítico a través del cotejo de fuentes y bibliografía de diversa orientación y tendencia.</w:t>
      </w:r>
    </w:p>
    <w:p w:rsidR="00701B4E" w:rsidRPr="00701B4E" w:rsidRDefault="002B1854" w:rsidP="00701B4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Valoración </w:t>
      </w:r>
      <w:r w:rsidR="00701B4E" w:rsidRPr="00701B4E">
        <w:rPr>
          <w:sz w:val="22"/>
          <w:szCs w:val="22"/>
        </w:rPr>
        <w:t xml:space="preserve">del conocimiento histórico de las sociedades occidentales como resultado de un proceso complejo, provisorio e imbricado con múltiples discursos y prácticas institucionales, grupales e institucionales; y de las sociedades no occidentales implicadas en la historia de las primeras.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Asunción crítica de la historia mundial desde un compromiso con los valores universales, el respeto de la diversidad cultural y la búsqueda de respuestas que surjan de exploraciones científicas y que no estén reñidas con la amplitud de la mirada y despojadas del prejuicio.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</w:p>
    <w:p w:rsidR="00701B4E" w:rsidRPr="00701B4E" w:rsidRDefault="002B1854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Propósitos </w:t>
      </w:r>
      <w:proofErr w:type="gramStart"/>
      <w:r>
        <w:rPr>
          <w:sz w:val="22"/>
          <w:szCs w:val="22"/>
        </w:rPr>
        <w:t>Del</w:t>
      </w:r>
      <w:r w:rsidRPr="00701B4E">
        <w:rPr>
          <w:sz w:val="22"/>
          <w:szCs w:val="22"/>
        </w:rPr>
        <w:t xml:space="preserve">  Docente</w:t>
      </w:r>
      <w:proofErr w:type="gramEnd"/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Conocimiento de las etapas geológicas y la evolución de la vida en las distintas etapas.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Aproximación a los principios de la teoría Darwiniana a través del conocimiento de la evolución del hombre.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Interpreta</w:t>
      </w:r>
      <w:r w:rsidR="002B1854">
        <w:rPr>
          <w:sz w:val="22"/>
          <w:szCs w:val="22"/>
        </w:rPr>
        <w:t>ción de la revolución neolítica</w:t>
      </w:r>
      <w:r w:rsidRPr="00701B4E">
        <w:rPr>
          <w:sz w:val="22"/>
          <w:szCs w:val="22"/>
        </w:rPr>
        <w:t xml:space="preserve"> como un proceso capital para la historia de la humanidad.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Descubrimiento de la importancia </w:t>
      </w:r>
      <w:r w:rsidR="002B1854">
        <w:rPr>
          <w:sz w:val="22"/>
          <w:szCs w:val="22"/>
        </w:rPr>
        <w:t xml:space="preserve">del paso al sedentarismo en el </w:t>
      </w:r>
      <w:r w:rsidRPr="00701B4E">
        <w:rPr>
          <w:sz w:val="22"/>
          <w:szCs w:val="22"/>
        </w:rPr>
        <w:t>nacimiento de las sociedades estaduales.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Reconocimiento de las regiones que conforman el Cercano y el Medio Oriente y en ellos los centros donde se asientan las primeras civilizaciones.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</w:r>
      <w:proofErr w:type="gramStart"/>
      <w:r w:rsidRPr="00701B4E">
        <w:rPr>
          <w:sz w:val="22"/>
          <w:szCs w:val="22"/>
        </w:rPr>
        <w:t>Ubicación  espacial</w:t>
      </w:r>
      <w:proofErr w:type="gramEnd"/>
      <w:r w:rsidRPr="00701B4E">
        <w:rPr>
          <w:sz w:val="22"/>
          <w:szCs w:val="22"/>
        </w:rPr>
        <w:t xml:space="preserve"> y temporal de las civilizaciones de la Mesopotamia asiática y los aportes culturales que cada una de ellas generaron.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Comprensión de la importancia de la Mesopotamia asiática como eje histórico de la región.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Interpretación de la historia de Egipto como un modelo de las civilizaciones hidráulicas de la antigüedad.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Conocimiento de las etapas de desarrollo de las culturas mediterráneas formativas desde el tercer milenio antes de </w:t>
      </w:r>
      <w:proofErr w:type="gramStart"/>
      <w:r w:rsidRPr="00701B4E">
        <w:rPr>
          <w:sz w:val="22"/>
          <w:szCs w:val="22"/>
        </w:rPr>
        <w:t>Cristo  hasta</w:t>
      </w:r>
      <w:proofErr w:type="gramEnd"/>
      <w:r w:rsidRPr="00701B4E">
        <w:rPr>
          <w:sz w:val="22"/>
          <w:szCs w:val="22"/>
        </w:rPr>
        <w:t xml:space="preserve"> el desarrollo </w:t>
      </w:r>
      <w:proofErr w:type="spellStart"/>
      <w:r w:rsidRPr="00701B4E">
        <w:rPr>
          <w:sz w:val="22"/>
          <w:szCs w:val="22"/>
        </w:rPr>
        <w:t>d e</w:t>
      </w:r>
      <w:proofErr w:type="spellEnd"/>
      <w:r w:rsidRPr="00701B4E">
        <w:rPr>
          <w:sz w:val="22"/>
          <w:szCs w:val="22"/>
        </w:rPr>
        <w:t xml:space="preserve"> la Grecia Clásica.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Interpretación del legado cultural y de los procesos históricos de la Civilización Griega clásica.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Conocimiento e interpretación del desarrollo de las etapas históricas y del legado cultural del pueblo latino.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Interpretación e integración de todos los procesos históricos que dieron lugar </w:t>
      </w:r>
      <w:proofErr w:type="gramStart"/>
      <w:r w:rsidRPr="00701B4E">
        <w:rPr>
          <w:sz w:val="22"/>
          <w:szCs w:val="22"/>
        </w:rPr>
        <w:t>a los siglo</w:t>
      </w:r>
      <w:proofErr w:type="gramEnd"/>
      <w:r w:rsidRPr="00701B4E">
        <w:rPr>
          <w:sz w:val="22"/>
          <w:szCs w:val="22"/>
        </w:rPr>
        <w:t xml:space="preserve"> de Dominio romano, y de su legado cultural para la evolución de occidente.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Conocimiento, interpretación y comprensión de la Historia Media de occidente y relación e integración congruente y </w:t>
      </w:r>
      <w:proofErr w:type="gramStart"/>
      <w:r w:rsidRPr="00701B4E">
        <w:rPr>
          <w:sz w:val="22"/>
          <w:szCs w:val="22"/>
        </w:rPr>
        <w:t>contextualizada  de</w:t>
      </w:r>
      <w:proofErr w:type="gramEnd"/>
      <w:r w:rsidRPr="00701B4E">
        <w:rPr>
          <w:sz w:val="22"/>
          <w:szCs w:val="22"/>
        </w:rPr>
        <w:t xml:space="preserve"> la misma con los distintos planos: regionales, continentales y mundial.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Conocimiento del proceso histórico de la cultura occidental hasta el siglo XV del papel de la tecnología en el desarrollo político y económico mundial; y de los múltiples procesos que vincularon a la primera con los pueblos y culturas del ‘mundo islámico, bizantino y oriental’ por un lado y con </w:t>
      </w:r>
      <w:proofErr w:type="spellStart"/>
      <w:r w:rsidRPr="00701B4E">
        <w:rPr>
          <w:sz w:val="22"/>
          <w:szCs w:val="22"/>
        </w:rPr>
        <w:t>Africa</w:t>
      </w:r>
      <w:proofErr w:type="spellEnd"/>
      <w:r w:rsidRPr="00701B4E">
        <w:rPr>
          <w:sz w:val="22"/>
          <w:szCs w:val="22"/>
        </w:rPr>
        <w:t xml:space="preserve"> y América por otro. 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Integración de los procesos y estructuras de la Historia medieval desde un paradigma complejo del conocimiento histórico con perspectivas multicausales, controversiales y de </w:t>
      </w:r>
      <w:proofErr w:type="spellStart"/>
      <w:r w:rsidRPr="00701B4E">
        <w:rPr>
          <w:sz w:val="22"/>
          <w:szCs w:val="22"/>
        </w:rPr>
        <w:t>multiperspectividad</w:t>
      </w:r>
      <w:proofErr w:type="spellEnd"/>
      <w:r w:rsidRPr="00701B4E">
        <w:rPr>
          <w:sz w:val="22"/>
          <w:szCs w:val="22"/>
        </w:rPr>
        <w:t xml:space="preserve"> con otros ángulos disciplinarios.  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Comprensión de los principales procesos políticos, </w:t>
      </w:r>
      <w:proofErr w:type="gramStart"/>
      <w:r w:rsidRPr="00701B4E">
        <w:rPr>
          <w:sz w:val="22"/>
          <w:szCs w:val="22"/>
        </w:rPr>
        <w:t>económicos,  culturales</w:t>
      </w:r>
      <w:proofErr w:type="gramEnd"/>
      <w:r w:rsidRPr="00701B4E">
        <w:rPr>
          <w:sz w:val="22"/>
          <w:szCs w:val="22"/>
        </w:rPr>
        <w:t xml:space="preserve"> y sociales del medioevo y la modernidad, con énfasis en la historia europea y su proyección mundial.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Comprensión de las principales corrientes ideológicas, con énfasis en lo político y económico desde la emergencia de las sociedades señoriales hasta fines del siglo XV.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Profundización de habilidades vinculadas a la ubicación </w:t>
      </w:r>
      <w:proofErr w:type="spellStart"/>
      <w:r w:rsidRPr="00701B4E">
        <w:rPr>
          <w:sz w:val="22"/>
          <w:szCs w:val="22"/>
        </w:rPr>
        <w:t>temporo</w:t>
      </w:r>
      <w:proofErr w:type="spellEnd"/>
      <w:r w:rsidRPr="00701B4E">
        <w:rPr>
          <w:sz w:val="22"/>
          <w:szCs w:val="22"/>
        </w:rPr>
        <w:t>-espacial y al dominio de las competencias implicadas en los contenidos conceptuales, procedimentales y actitudinales.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Lectura y análisis de bibliografía general y obligatoria, de bibliografía complementaria y fuentes específicas y de otras fuentes de información; y reflexión crítica sobre fuentes y </w:t>
      </w:r>
      <w:proofErr w:type="gramStart"/>
      <w:r w:rsidRPr="00701B4E">
        <w:rPr>
          <w:sz w:val="22"/>
          <w:szCs w:val="22"/>
        </w:rPr>
        <w:t>parámetros  de</w:t>
      </w:r>
      <w:proofErr w:type="gramEnd"/>
      <w:r w:rsidRPr="00701B4E">
        <w:rPr>
          <w:sz w:val="22"/>
          <w:szCs w:val="22"/>
        </w:rPr>
        <w:t xml:space="preserve"> selección de bibliografía específica que permitan articular una integración del vasto período estudiado con sus diversas matrices culturales e ideológicas; y correcta aplicación del vocabulario específico.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Ubicación espacio-temporal de hechos y procesos en el marco complejo de la interdependencia de factores, en la multicausalidad y, en la perspectiva de las formaciones </w:t>
      </w:r>
      <w:proofErr w:type="spellStart"/>
      <w:r w:rsidRPr="00701B4E">
        <w:rPr>
          <w:sz w:val="22"/>
          <w:szCs w:val="22"/>
        </w:rPr>
        <w:t>sociohistóricas</w:t>
      </w:r>
      <w:proofErr w:type="spellEnd"/>
      <w:r w:rsidRPr="00701B4E">
        <w:rPr>
          <w:sz w:val="22"/>
          <w:szCs w:val="22"/>
        </w:rPr>
        <w:t xml:space="preserve"> y territoriales de los modos de producción.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Elaboración de explicaciones que impliquen la construcción de las nociones de infraestructura, superestructura, sociedad civil, sociedad política, y la relación e interdependencia de lo natural, lo tecnológico, lo ideado, lo social y lo económico como construcción, lo político e ideológico, lo cultural en todos sus aspectos 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lastRenderedPageBreak/>
        <w:t>•</w:t>
      </w:r>
      <w:r w:rsidRPr="00701B4E">
        <w:rPr>
          <w:sz w:val="22"/>
          <w:szCs w:val="22"/>
        </w:rPr>
        <w:tab/>
        <w:t xml:space="preserve">Análisis de fuentes bibliográficas, recorte, identificación de hipótesis y supuestos </w:t>
      </w:r>
      <w:proofErr w:type="gramStart"/>
      <w:r w:rsidRPr="00701B4E">
        <w:rPr>
          <w:sz w:val="22"/>
          <w:szCs w:val="22"/>
        </w:rPr>
        <w:t>epistemológicos,  y</w:t>
      </w:r>
      <w:proofErr w:type="gramEnd"/>
      <w:r w:rsidRPr="00701B4E">
        <w:rPr>
          <w:sz w:val="22"/>
          <w:szCs w:val="22"/>
        </w:rPr>
        <w:t xml:space="preserve"> selección según parámetros establecidos.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Ubicación espacio-temporal compleja (discriminación de intensidades, alcances y características, así como de cambios y continuidades simultáneas) de hechos y procesos discriminando lo económico, social, político y cultural.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Periodización de los </w:t>
      </w:r>
      <w:proofErr w:type="gramStart"/>
      <w:r w:rsidRPr="00701B4E">
        <w:rPr>
          <w:sz w:val="22"/>
          <w:szCs w:val="22"/>
        </w:rPr>
        <w:t>procesos  históricos</w:t>
      </w:r>
      <w:proofErr w:type="gramEnd"/>
      <w:r w:rsidRPr="00701B4E">
        <w:rPr>
          <w:sz w:val="22"/>
          <w:szCs w:val="22"/>
        </w:rPr>
        <w:t xml:space="preserve"> sobre ejes diacrónicos y   sincrónicos. 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Selección personal de bibliografía general y específica en torno a ejes o temáticas   </w:t>
      </w:r>
      <w:proofErr w:type="spellStart"/>
      <w:r w:rsidRPr="00701B4E">
        <w:rPr>
          <w:sz w:val="22"/>
          <w:szCs w:val="22"/>
        </w:rPr>
        <w:t>problematizadoras</w:t>
      </w:r>
      <w:proofErr w:type="spellEnd"/>
      <w:r w:rsidRPr="00701B4E">
        <w:rPr>
          <w:sz w:val="22"/>
          <w:szCs w:val="22"/>
        </w:rPr>
        <w:t>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Identificación de hipótesis y teorías históricas en el análisis de bibliografía y crítica de sus lógicas internas.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Y elaboración de hipótesis de trabajo sobre ejes específicos.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Disposición para la búsqueda de explicaciones basadas en datos concretos y en la lectura y análisis de los textos.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Apreciación de la necesidad de perfeccionamiento profesional constante.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Valoración del pensamiento divergente y de la </w:t>
      </w:r>
      <w:proofErr w:type="spellStart"/>
      <w:r w:rsidRPr="00701B4E">
        <w:rPr>
          <w:sz w:val="22"/>
          <w:szCs w:val="22"/>
        </w:rPr>
        <w:t>multiperspectividad</w:t>
      </w:r>
      <w:proofErr w:type="spellEnd"/>
      <w:r w:rsidRPr="00701B4E">
        <w:rPr>
          <w:sz w:val="22"/>
          <w:szCs w:val="22"/>
        </w:rPr>
        <w:t xml:space="preserve"> e interrelación constructiva entre las disciplinas sociales.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Reflexión permanente sobre la realidad social como resultado de la construcción histórico-social y como objeto central del trabajo científico inserto en el paradigma de la complejidad.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Apreciación de toda conclusión conceptual o teórica como aproximación y no como arribo definitivo a la verdad.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Pensamiento crítico y reflexivo sobre el vínculo de los imaginarios sociales, respecto del pasado-presente-futuro y del espacio dado y construido con el lugar de la institución escolar y la tarea a desarrollar como construcción social hacia el desarrollo positivo y la elevación de la conciencia geo-histórica.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Apego al rigor y la disciplina de la lectura general, específica y la posterior confrontación de   autores y posturas para elaborar estados de cuestión y evitar explicaciones simplistas o   terminantes.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>Actitud crítica y reflexiva ante la complejidad de la realidad histórica para evitar los   preconceptos y estereotipos explicativos.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•</w:t>
      </w:r>
      <w:r w:rsidRPr="00701B4E">
        <w:rPr>
          <w:sz w:val="22"/>
          <w:szCs w:val="22"/>
        </w:rPr>
        <w:tab/>
        <w:t xml:space="preserve">Valoración del pensamiento divergente y de la </w:t>
      </w:r>
      <w:proofErr w:type="spellStart"/>
      <w:r w:rsidRPr="00701B4E">
        <w:rPr>
          <w:sz w:val="22"/>
          <w:szCs w:val="22"/>
        </w:rPr>
        <w:t>multiperspectividad</w:t>
      </w:r>
      <w:proofErr w:type="spellEnd"/>
      <w:r w:rsidRPr="00701B4E">
        <w:rPr>
          <w:sz w:val="22"/>
          <w:szCs w:val="22"/>
        </w:rPr>
        <w:t xml:space="preserve"> e interrelación constructiva con otras disciplinas sociales. 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</w:p>
    <w:p w:rsidR="002B1854" w:rsidRDefault="002B1854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Encuadre Metodológico: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El extenso recorte cronológico necesario para abordar la perspectiva presente, en términos que configuren –al menos- conceptos centrales del desarrollo prehistórico, antiguo y medieval obliga a cercenar la intensificación del marco temático áulico. Este será propuesto con </w:t>
      </w:r>
      <w:proofErr w:type="gramStart"/>
      <w:r w:rsidRPr="00701B4E">
        <w:rPr>
          <w:sz w:val="22"/>
          <w:szCs w:val="22"/>
        </w:rPr>
        <w:t>una  presentación</w:t>
      </w:r>
      <w:proofErr w:type="gramEnd"/>
      <w:r w:rsidRPr="00701B4E">
        <w:rPr>
          <w:sz w:val="22"/>
          <w:szCs w:val="22"/>
        </w:rPr>
        <w:t xml:space="preserve"> expositiva en forma de problematización instando a la elaboración de hipótesis de trabajo tentativas. Se intensificará la carga fáctico-específica con trabajos prácticos que integran técnicas de lectura y relación de recursos audiovisuales (films, documentales, </w:t>
      </w:r>
      <w:proofErr w:type="spellStart"/>
      <w:r w:rsidRPr="00701B4E">
        <w:rPr>
          <w:sz w:val="22"/>
          <w:szCs w:val="22"/>
        </w:rPr>
        <w:t>etc</w:t>
      </w:r>
      <w:proofErr w:type="spellEnd"/>
      <w:r w:rsidRPr="00701B4E">
        <w:rPr>
          <w:sz w:val="22"/>
          <w:szCs w:val="22"/>
        </w:rPr>
        <w:t xml:space="preserve">) con guía de lectura y análisis de bibliografía específica, publicaciones científicas y de divulgación y que contemple la utilización de variados recursos didácticos </w:t>
      </w:r>
      <w:proofErr w:type="spellStart"/>
      <w:r w:rsidRPr="00701B4E">
        <w:rPr>
          <w:sz w:val="22"/>
          <w:szCs w:val="22"/>
        </w:rPr>
        <w:t>témporo</w:t>
      </w:r>
      <w:proofErr w:type="spellEnd"/>
      <w:r w:rsidRPr="00701B4E">
        <w:rPr>
          <w:sz w:val="22"/>
          <w:szCs w:val="22"/>
        </w:rPr>
        <w:t xml:space="preserve">-espaciales. Y será evaluado y </w:t>
      </w:r>
      <w:proofErr w:type="spellStart"/>
      <w:r w:rsidRPr="00701B4E">
        <w:rPr>
          <w:sz w:val="22"/>
          <w:szCs w:val="22"/>
        </w:rPr>
        <w:t>coevaluado</w:t>
      </w:r>
      <w:proofErr w:type="spellEnd"/>
      <w:r w:rsidRPr="00701B4E">
        <w:rPr>
          <w:sz w:val="22"/>
          <w:szCs w:val="22"/>
        </w:rPr>
        <w:t xml:space="preserve"> en instancias </w:t>
      </w:r>
      <w:proofErr w:type="spellStart"/>
      <w:r w:rsidRPr="00701B4E">
        <w:rPr>
          <w:sz w:val="22"/>
          <w:szCs w:val="22"/>
        </w:rPr>
        <w:t>aúlicas</w:t>
      </w:r>
      <w:proofErr w:type="spellEnd"/>
      <w:r w:rsidRPr="00701B4E">
        <w:rPr>
          <w:sz w:val="22"/>
          <w:szCs w:val="22"/>
        </w:rPr>
        <w:t xml:space="preserve"> y/o </w:t>
      </w:r>
      <w:proofErr w:type="spellStart"/>
      <w:r w:rsidRPr="00701B4E">
        <w:rPr>
          <w:sz w:val="22"/>
          <w:szCs w:val="22"/>
        </w:rPr>
        <w:t>extraaúlicas</w:t>
      </w:r>
      <w:proofErr w:type="spellEnd"/>
      <w:r w:rsidRPr="00701B4E">
        <w:rPr>
          <w:sz w:val="22"/>
          <w:szCs w:val="22"/>
        </w:rPr>
        <w:t xml:space="preserve"> de </w:t>
      </w:r>
      <w:proofErr w:type="spellStart"/>
      <w:r w:rsidRPr="00701B4E">
        <w:rPr>
          <w:sz w:val="22"/>
          <w:szCs w:val="22"/>
        </w:rPr>
        <w:t>semitutorialidad</w:t>
      </w:r>
      <w:proofErr w:type="spellEnd"/>
      <w:r w:rsidRPr="00701B4E">
        <w:rPr>
          <w:sz w:val="22"/>
          <w:szCs w:val="22"/>
        </w:rPr>
        <w:t xml:space="preserve">. </w:t>
      </w:r>
      <w:proofErr w:type="gramStart"/>
      <w:r w:rsidRPr="00701B4E">
        <w:rPr>
          <w:sz w:val="22"/>
          <w:szCs w:val="22"/>
        </w:rPr>
        <w:t>Esta marco</w:t>
      </w:r>
      <w:proofErr w:type="gramEnd"/>
      <w:r w:rsidRPr="00701B4E">
        <w:rPr>
          <w:sz w:val="22"/>
          <w:szCs w:val="22"/>
        </w:rPr>
        <w:t xml:space="preserve"> de desarrollo de la cursada permitirá fuertes procesos de deconstrucción, contrastación y </w:t>
      </w:r>
      <w:proofErr w:type="spellStart"/>
      <w:r w:rsidRPr="00701B4E">
        <w:rPr>
          <w:sz w:val="22"/>
          <w:szCs w:val="22"/>
        </w:rPr>
        <w:t>resignificación</w:t>
      </w:r>
      <w:proofErr w:type="spellEnd"/>
      <w:r w:rsidRPr="00701B4E">
        <w:rPr>
          <w:sz w:val="22"/>
          <w:szCs w:val="22"/>
        </w:rPr>
        <w:t xml:space="preserve"> de los contenidos, Además de establecer acuerdos consensuados sobre ejes generales de evaluación final para la acreditación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En relación con la secuenciación lógica de los contenidos conceptuales en su desagregación temporal, estos asumen una continuidad cronológica </w:t>
      </w:r>
      <w:proofErr w:type="gramStart"/>
      <w:r w:rsidRPr="00701B4E">
        <w:rPr>
          <w:sz w:val="22"/>
          <w:szCs w:val="22"/>
        </w:rPr>
        <w:t>solidaria  y</w:t>
      </w:r>
      <w:proofErr w:type="gramEnd"/>
      <w:r w:rsidRPr="00701B4E">
        <w:rPr>
          <w:sz w:val="22"/>
          <w:szCs w:val="22"/>
        </w:rPr>
        <w:t xml:space="preserve"> una secuencia espacial del espacio mundial En el primer cuatrimestre, se proyectará la prehistoria y la historia antigua oriental. En el segundo cuatrimestre se parte de la desmembración del Imperio Romano para llegar a la expansión de occidente.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Esta modalidad incluirá como estrategias y técnicas las que se indican en el punto siguiente.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</w:p>
    <w:p w:rsidR="00701B4E" w:rsidRPr="00701B4E" w:rsidRDefault="002B1854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Recursos. Actividades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Definición de marcos conceptuales-</w:t>
      </w:r>
      <w:proofErr w:type="spellStart"/>
      <w:r w:rsidRPr="00701B4E">
        <w:rPr>
          <w:sz w:val="22"/>
          <w:szCs w:val="22"/>
        </w:rPr>
        <w:t>témporo</w:t>
      </w:r>
      <w:proofErr w:type="spellEnd"/>
      <w:r w:rsidRPr="00701B4E">
        <w:rPr>
          <w:sz w:val="22"/>
          <w:szCs w:val="22"/>
        </w:rPr>
        <w:t>-espaciales:</w:t>
      </w:r>
      <w:r w:rsidR="002B1854">
        <w:rPr>
          <w:sz w:val="22"/>
          <w:szCs w:val="22"/>
        </w:rPr>
        <w:t xml:space="preserve"> </w:t>
      </w:r>
      <w:r w:rsidRPr="00701B4E">
        <w:rPr>
          <w:sz w:val="22"/>
          <w:szCs w:val="22"/>
        </w:rPr>
        <w:t xml:space="preserve">-Exposición </w:t>
      </w:r>
      <w:proofErr w:type="gramStart"/>
      <w:r w:rsidRPr="00701B4E">
        <w:rPr>
          <w:sz w:val="22"/>
          <w:szCs w:val="22"/>
        </w:rPr>
        <w:t>dialogada.-</w:t>
      </w:r>
      <w:proofErr w:type="gramEnd"/>
      <w:r w:rsidRPr="00701B4E">
        <w:rPr>
          <w:sz w:val="22"/>
          <w:szCs w:val="22"/>
        </w:rPr>
        <w:t>Diálogo interrogatorio.-Lectura e interpretación de documentación, textos y fuentes informativas, utilizando en todos los casos los siguientes recursos didácticos: Documentos, textos obligatorios y de orientación. Mapas físicos, históricos. Recursos audiovisuales mencionados. Guías de lectura. Periodizaciones. Esquemas gráficos. Redes conceptuales, cuadros comparativos, guías de contrastación de parámetros cualitativos y cuantitativos. Se instará especialmente a desarrollar los dispositivos y aplicaciones que las nuevas tecnologías proveen para los marcos espacio-temporal y sus orientaciones didácticas.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Ampliación. Desarrollo, y consolidación del marco propuesto: -Estudio dirigido. -Dinámica grupal. –</w:t>
      </w:r>
      <w:proofErr w:type="spellStart"/>
      <w:r w:rsidRPr="00701B4E">
        <w:rPr>
          <w:sz w:val="22"/>
          <w:szCs w:val="22"/>
        </w:rPr>
        <w:t>Interro</w:t>
      </w:r>
      <w:proofErr w:type="spellEnd"/>
      <w:r w:rsidRPr="00701B4E">
        <w:rPr>
          <w:sz w:val="22"/>
          <w:szCs w:val="22"/>
        </w:rPr>
        <w:t xml:space="preserve"> </w:t>
      </w:r>
      <w:proofErr w:type="spellStart"/>
      <w:r w:rsidRPr="00701B4E">
        <w:rPr>
          <w:sz w:val="22"/>
          <w:szCs w:val="22"/>
        </w:rPr>
        <w:t>gatorio</w:t>
      </w:r>
      <w:proofErr w:type="spellEnd"/>
      <w:r w:rsidRPr="00701B4E">
        <w:rPr>
          <w:sz w:val="22"/>
          <w:szCs w:val="22"/>
        </w:rPr>
        <w:t xml:space="preserve"> dialogado. -Coloquio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lastRenderedPageBreak/>
        <w:t xml:space="preserve">Utilizando los siguientes recursos didácticos: Guías de trabajo en cada cuatrimestre que integra las temáticas a desarrollar y los enfoques, recursos y problemáticas a </w:t>
      </w:r>
      <w:proofErr w:type="gramStart"/>
      <w:r w:rsidRPr="00701B4E">
        <w:rPr>
          <w:sz w:val="22"/>
          <w:szCs w:val="22"/>
        </w:rPr>
        <w:t>evaluar  con</w:t>
      </w:r>
      <w:proofErr w:type="gramEnd"/>
      <w:r w:rsidRPr="00701B4E">
        <w:rPr>
          <w:sz w:val="22"/>
          <w:szCs w:val="22"/>
        </w:rPr>
        <w:t xml:space="preserve"> un marco de bibliografía obligatoria y la posibilidad de ampliación, films, construcción de periodizaciones cuadros, esquemas, mapas, etc.   </w:t>
      </w:r>
    </w:p>
    <w:p w:rsidR="00701B4E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Aplicación del marco conceptual desarrollado:  -Proyección de documentales, -Lectura de textos o documentos disparadores. -Dinámica de </w:t>
      </w:r>
      <w:proofErr w:type="gramStart"/>
      <w:r w:rsidRPr="00701B4E">
        <w:rPr>
          <w:sz w:val="22"/>
          <w:szCs w:val="22"/>
        </w:rPr>
        <w:t>grupos.-</w:t>
      </w:r>
      <w:proofErr w:type="gramEnd"/>
      <w:r w:rsidRPr="00701B4E">
        <w:rPr>
          <w:sz w:val="22"/>
          <w:szCs w:val="22"/>
        </w:rPr>
        <w:t>Elaboración de informes escritos y orales y marco teórico de referencia.</w:t>
      </w:r>
    </w:p>
    <w:p w:rsidR="00D7267D" w:rsidRPr="00701B4E" w:rsidRDefault="00701B4E" w:rsidP="00701B4E">
      <w:pPr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Evaluación y coevaluación: Instancias de consulta personal o grupal. - Diálogos simultáneos y </w:t>
      </w:r>
      <w:proofErr w:type="gramStart"/>
      <w:r w:rsidRPr="00701B4E">
        <w:rPr>
          <w:sz w:val="22"/>
          <w:szCs w:val="22"/>
        </w:rPr>
        <w:t>Pequeños  grupos</w:t>
      </w:r>
      <w:proofErr w:type="gramEnd"/>
      <w:r w:rsidRPr="00701B4E">
        <w:rPr>
          <w:sz w:val="22"/>
          <w:szCs w:val="22"/>
        </w:rPr>
        <w:t xml:space="preserve"> de discusión con cierre final en Debate. Trabajos de informe y evaluación parcial escrito y oral individual y en coloquio.   </w:t>
      </w:r>
    </w:p>
    <w:p w:rsidR="002B1854" w:rsidRDefault="002B1854" w:rsidP="00701B4E">
      <w:pPr>
        <w:spacing w:line="276" w:lineRule="auto"/>
        <w:jc w:val="both"/>
        <w:rPr>
          <w:sz w:val="22"/>
          <w:szCs w:val="22"/>
        </w:rPr>
      </w:pPr>
    </w:p>
    <w:p w:rsidR="00D7267D" w:rsidRDefault="00D7267D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Contenidos: </w:t>
      </w:r>
    </w:p>
    <w:p w:rsidR="002B1854" w:rsidRPr="00701B4E" w:rsidRDefault="002B1854" w:rsidP="00701B4E">
      <w:pPr>
        <w:spacing w:line="276" w:lineRule="auto"/>
        <w:jc w:val="both"/>
        <w:rPr>
          <w:sz w:val="22"/>
          <w:szCs w:val="22"/>
        </w:rPr>
      </w:pPr>
    </w:p>
    <w:p w:rsidR="00B636D4" w:rsidRPr="00701B4E" w:rsidRDefault="000B29B9" w:rsidP="002B1854">
      <w:pPr>
        <w:pStyle w:val="Textoindependien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before="20" w:line="240" w:lineRule="auto"/>
        <w:ind w:right="0"/>
        <w:jc w:val="both"/>
        <w:rPr>
          <w:rFonts w:eastAsia="Calibri"/>
          <w:sz w:val="22"/>
          <w:szCs w:val="22"/>
          <w:lang w:eastAsia="en-US"/>
        </w:rPr>
      </w:pPr>
      <w:r w:rsidRPr="00701B4E">
        <w:rPr>
          <w:rFonts w:eastAsia="Calibri"/>
          <w:sz w:val="22"/>
          <w:szCs w:val="22"/>
          <w:lang w:eastAsia="en-US"/>
        </w:rPr>
        <w:t xml:space="preserve">Unidad Introductoria: </w:t>
      </w:r>
      <w:r w:rsidRPr="00701B4E">
        <w:rPr>
          <w:sz w:val="22"/>
          <w:szCs w:val="22"/>
        </w:rPr>
        <w:t>CIENCIAS SOCIALES E HISTORIA. BREVE INTRODUCCIÓN METODOLÓGICA.</w:t>
      </w:r>
    </w:p>
    <w:p w:rsidR="00B636D4" w:rsidRPr="00701B4E" w:rsidRDefault="00B636D4" w:rsidP="00701B4E">
      <w:pPr>
        <w:jc w:val="both"/>
        <w:rPr>
          <w:sz w:val="22"/>
          <w:szCs w:val="22"/>
          <w:lang w:val="es-AR"/>
        </w:rPr>
      </w:pPr>
      <w:r w:rsidRPr="00701B4E">
        <w:rPr>
          <w:b/>
          <w:sz w:val="22"/>
          <w:szCs w:val="22"/>
          <w:lang w:val="es-AR"/>
        </w:rPr>
        <w:tab/>
      </w:r>
    </w:p>
    <w:p w:rsidR="00B636D4" w:rsidRPr="00701B4E" w:rsidRDefault="00B636D4" w:rsidP="00701B4E">
      <w:pPr>
        <w:spacing w:line="276" w:lineRule="auto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</w:rPr>
        <w:t xml:space="preserve">Marco conceptual para el abordaje: Factores, variables y categorías que intervienen e inciden en el análisis histórico. Relación entre Historia- Economía-Geografía. Espacio, </w:t>
      </w:r>
      <w:r w:rsidR="000B29B9" w:rsidRPr="00701B4E">
        <w:rPr>
          <w:sz w:val="22"/>
          <w:szCs w:val="22"/>
        </w:rPr>
        <w:t>tiempo y</w:t>
      </w:r>
      <w:r w:rsidRPr="00701B4E">
        <w:rPr>
          <w:sz w:val="22"/>
          <w:szCs w:val="22"/>
        </w:rPr>
        <w:t xml:space="preserve"> trabajo. </w:t>
      </w:r>
      <w:r w:rsidRPr="00701B4E">
        <w:rPr>
          <w:sz w:val="22"/>
          <w:szCs w:val="22"/>
          <w:lang w:val="es-AR"/>
        </w:rPr>
        <w:t>Periodización: Concepto. Historia Universal. Prehistoria e Historia.</w:t>
      </w:r>
    </w:p>
    <w:p w:rsidR="000B29B9" w:rsidRPr="00701B4E" w:rsidRDefault="000B29B9" w:rsidP="00701B4E">
      <w:pPr>
        <w:spacing w:line="276" w:lineRule="auto"/>
        <w:jc w:val="both"/>
        <w:rPr>
          <w:sz w:val="22"/>
          <w:szCs w:val="22"/>
          <w:lang w:val="es-AR"/>
        </w:rPr>
      </w:pPr>
    </w:p>
    <w:p w:rsidR="000B29B9" w:rsidRPr="00701B4E" w:rsidRDefault="000B29B9" w:rsidP="003F1B94">
      <w:pPr>
        <w:pStyle w:val="Textoindependiente"/>
        <w:spacing w:before="160"/>
        <w:jc w:val="both"/>
        <w:rPr>
          <w:sz w:val="22"/>
          <w:szCs w:val="22"/>
          <w:u w:val="single"/>
          <w:lang w:val="es-AR"/>
        </w:rPr>
      </w:pPr>
      <w:r w:rsidRPr="00701B4E">
        <w:rPr>
          <w:sz w:val="22"/>
          <w:szCs w:val="22"/>
          <w:u w:val="single"/>
          <w:lang w:val="es-AR"/>
        </w:rPr>
        <w:t>Bibliografía Obligatoria:</w:t>
      </w:r>
      <w:r w:rsidR="003F1B94">
        <w:rPr>
          <w:sz w:val="22"/>
          <w:szCs w:val="22"/>
          <w:u w:val="single"/>
          <w:lang w:val="es-AR"/>
        </w:rPr>
        <w:t xml:space="preserve"> </w:t>
      </w:r>
    </w:p>
    <w:p w:rsidR="000B29B9" w:rsidRPr="00701B4E" w:rsidRDefault="000B29B9" w:rsidP="003F1B94">
      <w:pPr>
        <w:jc w:val="both"/>
        <w:rPr>
          <w:caps/>
          <w:sz w:val="22"/>
          <w:szCs w:val="22"/>
        </w:rPr>
      </w:pPr>
    </w:p>
    <w:p w:rsidR="000B29B9" w:rsidRPr="00701B4E" w:rsidRDefault="000B29B9" w:rsidP="003F1B94">
      <w:pPr>
        <w:jc w:val="both"/>
        <w:rPr>
          <w:sz w:val="22"/>
          <w:szCs w:val="22"/>
        </w:rPr>
      </w:pPr>
      <w:r w:rsidRPr="00701B4E">
        <w:rPr>
          <w:caps/>
          <w:sz w:val="22"/>
          <w:szCs w:val="22"/>
        </w:rPr>
        <w:t>Vilar</w:t>
      </w:r>
      <w:r w:rsidRPr="00701B4E">
        <w:rPr>
          <w:sz w:val="22"/>
          <w:szCs w:val="22"/>
        </w:rPr>
        <w:t>, Pierre</w:t>
      </w:r>
      <w:r w:rsidRPr="00701B4E">
        <w:rPr>
          <w:b/>
          <w:sz w:val="22"/>
          <w:szCs w:val="22"/>
        </w:rPr>
        <w:t xml:space="preserve"> </w:t>
      </w:r>
      <w:r w:rsidRPr="00701B4E">
        <w:rPr>
          <w:i/>
          <w:sz w:val="22"/>
          <w:szCs w:val="22"/>
        </w:rPr>
        <w:t>Iniciación al vocabulario del análisis histórico.</w:t>
      </w:r>
      <w:r w:rsidRPr="00701B4E">
        <w:rPr>
          <w:sz w:val="22"/>
          <w:szCs w:val="22"/>
        </w:rPr>
        <w:t>1999, Crítica, Barcelona. Introducción.</w:t>
      </w:r>
    </w:p>
    <w:p w:rsidR="006E4B91" w:rsidRPr="00701B4E" w:rsidRDefault="000B29B9" w:rsidP="003F1B94">
      <w:pPr>
        <w:jc w:val="both"/>
        <w:rPr>
          <w:sz w:val="22"/>
          <w:szCs w:val="22"/>
        </w:rPr>
      </w:pPr>
      <w:r w:rsidRPr="00701B4E">
        <w:rPr>
          <w:caps/>
          <w:sz w:val="22"/>
          <w:szCs w:val="22"/>
        </w:rPr>
        <w:t>Romero,</w:t>
      </w:r>
      <w:r w:rsidRPr="00701B4E">
        <w:rPr>
          <w:sz w:val="22"/>
          <w:szCs w:val="22"/>
        </w:rPr>
        <w:t xml:space="preserve"> Luis Alberto. </w:t>
      </w:r>
      <w:r w:rsidRPr="00701B4E">
        <w:rPr>
          <w:i/>
          <w:sz w:val="22"/>
          <w:szCs w:val="22"/>
        </w:rPr>
        <w:t>Volver a la Historia.</w:t>
      </w:r>
      <w:r w:rsidRPr="00701B4E">
        <w:rPr>
          <w:sz w:val="22"/>
          <w:szCs w:val="22"/>
        </w:rPr>
        <w:t xml:space="preserve"> Pág. 11- 52 </w:t>
      </w:r>
    </w:p>
    <w:p w:rsidR="000B29B9" w:rsidRPr="00701B4E" w:rsidRDefault="000B29B9" w:rsidP="003F1B94">
      <w:pPr>
        <w:jc w:val="both"/>
        <w:rPr>
          <w:sz w:val="22"/>
          <w:szCs w:val="22"/>
        </w:rPr>
      </w:pPr>
      <w:r w:rsidRPr="00701B4E">
        <w:rPr>
          <w:caps/>
          <w:sz w:val="22"/>
          <w:szCs w:val="22"/>
        </w:rPr>
        <w:t xml:space="preserve">Brailovsky, </w:t>
      </w:r>
      <w:r w:rsidRPr="00701B4E">
        <w:rPr>
          <w:sz w:val="22"/>
          <w:szCs w:val="22"/>
        </w:rPr>
        <w:t>Antonio</w:t>
      </w:r>
      <w:r w:rsidRPr="00701B4E">
        <w:rPr>
          <w:caps/>
          <w:sz w:val="22"/>
          <w:szCs w:val="22"/>
        </w:rPr>
        <w:t xml:space="preserve"> E</w:t>
      </w:r>
      <w:r w:rsidRPr="00701B4E">
        <w:rPr>
          <w:sz w:val="22"/>
          <w:szCs w:val="22"/>
        </w:rPr>
        <w:t>lio</w:t>
      </w:r>
      <w:r w:rsidR="002F0782" w:rsidRPr="00701B4E">
        <w:rPr>
          <w:caps/>
          <w:sz w:val="22"/>
          <w:szCs w:val="22"/>
        </w:rPr>
        <w:t xml:space="preserve"> FOGUELMAN </w:t>
      </w:r>
      <w:r w:rsidR="002F0782" w:rsidRPr="00701B4E">
        <w:rPr>
          <w:sz w:val="22"/>
          <w:szCs w:val="22"/>
          <w:lang w:val="es-AR"/>
        </w:rPr>
        <w:t>Dina</w:t>
      </w:r>
      <w:r w:rsidRPr="00701B4E">
        <w:rPr>
          <w:b/>
          <w:sz w:val="22"/>
          <w:szCs w:val="22"/>
        </w:rPr>
        <w:t xml:space="preserve">, </w:t>
      </w:r>
      <w:r w:rsidRPr="00701B4E">
        <w:rPr>
          <w:i/>
          <w:sz w:val="22"/>
          <w:szCs w:val="22"/>
        </w:rPr>
        <w:t xml:space="preserve">Memoria verde. Historia ecológica de la Argentina., </w:t>
      </w:r>
      <w:r w:rsidRPr="00701B4E">
        <w:rPr>
          <w:sz w:val="22"/>
          <w:szCs w:val="22"/>
        </w:rPr>
        <w:t xml:space="preserve">1ª ed., </w:t>
      </w:r>
      <w:proofErr w:type="spellStart"/>
      <w:r w:rsidRPr="00701B4E">
        <w:rPr>
          <w:sz w:val="22"/>
          <w:szCs w:val="22"/>
        </w:rPr>
        <w:t>Debolsillo</w:t>
      </w:r>
      <w:proofErr w:type="spellEnd"/>
      <w:r w:rsidRPr="00701B4E">
        <w:rPr>
          <w:sz w:val="22"/>
          <w:szCs w:val="22"/>
        </w:rPr>
        <w:t>, 2001, Bs. As., 350 pp. Cap. 1 ¿Qué es la historia ecológica?</w:t>
      </w:r>
    </w:p>
    <w:p w:rsidR="000B29B9" w:rsidRPr="00701B4E" w:rsidRDefault="000B29B9" w:rsidP="00701B4E">
      <w:pPr>
        <w:spacing w:line="276" w:lineRule="auto"/>
        <w:jc w:val="both"/>
        <w:rPr>
          <w:sz w:val="22"/>
          <w:szCs w:val="22"/>
          <w:lang w:val="es-AR"/>
        </w:rPr>
      </w:pPr>
    </w:p>
    <w:p w:rsidR="000B29B9" w:rsidRPr="00701B4E" w:rsidRDefault="000B29B9" w:rsidP="00701B4E">
      <w:pPr>
        <w:pStyle w:val="Textoindependiente"/>
        <w:widowControl w:val="0"/>
        <w:autoSpaceDE w:val="0"/>
        <w:autoSpaceDN w:val="0"/>
        <w:spacing w:before="31" w:line="240" w:lineRule="auto"/>
        <w:ind w:right="0"/>
        <w:jc w:val="both"/>
        <w:rPr>
          <w:rFonts w:eastAsia="Calibri"/>
          <w:sz w:val="22"/>
          <w:szCs w:val="22"/>
          <w:lang w:eastAsia="en-US"/>
        </w:rPr>
      </w:pPr>
    </w:p>
    <w:p w:rsidR="000B29B9" w:rsidRPr="00701B4E" w:rsidRDefault="000B29B9" w:rsidP="002B1854">
      <w:pPr>
        <w:pStyle w:val="Textoindependien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before="20" w:line="240" w:lineRule="auto"/>
        <w:ind w:right="0"/>
        <w:jc w:val="both"/>
        <w:rPr>
          <w:rFonts w:eastAsia="Calibri"/>
          <w:sz w:val="22"/>
          <w:szCs w:val="22"/>
          <w:lang w:eastAsia="en-US"/>
        </w:rPr>
      </w:pPr>
      <w:r w:rsidRPr="00701B4E">
        <w:rPr>
          <w:rFonts w:eastAsia="Calibri"/>
          <w:sz w:val="22"/>
          <w:szCs w:val="22"/>
          <w:lang w:eastAsia="en-US"/>
        </w:rPr>
        <w:t>Unidad 1:</w:t>
      </w:r>
      <w:r w:rsidRPr="00701B4E">
        <w:rPr>
          <w:sz w:val="22"/>
          <w:szCs w:val="22"/>
        </w:rPr>
        <w:t xml:space="preserve"> </w:t>
      </w:r>
      <w:r w:rsidRPr="00701B4E">
        <w:rPr>
          <w:rFonts w:eastAsia="Calibri"/>
          <w:sz w:val="22"/>
          <w:szCs w:val="22"/>
          <w:lang w:eastAsia="en-US"/>
        </w:rPr>
        <w:t>DEL ORIGEN DEL HOMBRE AL HOMBRE AGRICULTOR Y SEDENTARIO.</w:t>
      </w:r>
    </w:p>
    <w:p w:rsidR="000B29B9" w:rsidRPr="00701B4E" w:rsidRDefault="000B29B9" w:rsidP="00701B4E">
      <w:pPr>
        <w:jc w:val="both"/>
        <w:rPr>
          <w:sz w:val="22"/>
          <w:szCs w:val="22"/>
          <w:lang w:val="es-AR"/>
        </w:rPr>
      </w:pPr>
      <w:r w:rsidRPr="00701B4E">
        <w:rPr>
          <w:b/>
          <w:sz w:val="22"/>
          <w:szCs w:val="22"/>
          <w:lang w:val="es-AR"/>
        </w:rPr>
        <w:tab/>
      </w:r>
    </w:p>
    <w:p w:rsidR="00173A28" w:rsidRPr="00701B4E" w:rsidRDefault="00576F2E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La problemática del término Pr</w:t>
      </w:r>
      <w:r w:rsidR="00173A28" w:rsidRPr="00701B4E">
        <w:rPr>
          <w:sz w:val="22"/>
          <w:szCs w:val="22"/>
          <w:lang w:val="es-AR"/>
        </w:rPr>
        <w:t xml:space="preserve">ehistoria: edades Prehistóricas e Históricas. </w:t>
      </w:r>
      <w:r w:rsidRPr="00701B4E">
        <w:rPr>
          <w:sz w:val="22"/>
          <w:szCs w:val="22"/>
          <w:lang w:val="es-AR"/>
        </w:rPr>
        <w:t xml:space="preserve">Eras </w:t>
      </w:r>
      <w:r w:rsidR="00173A28" w:rsidRPr="00701B4E">
        <w:rPr>
          <w:sz w:val="22"/>
          <w:szCs w:val="22"/>
          <w:lang w:val="es-AR"/>
        </w:rPr>
        <w:t xml:space="preserve">y períodos </w:t>
      </w:r>
      <w:r w:rsidRPr="00701B4E">
        <w:rPr>
          <w:sz w:val="22"/>
          <w:szCs w:val="22"/>
          <w:lang w:val="es-AR"/>
        </w:rPr>
        <w:t>geológic</w:t>
      </w:r>
      <w:r w:rsidR="00173A28" w:rsidRPr="00701B4E">
        <w:rPr>
          <w:sz w:val="22"/>
          <w:szCs w:val="22"/>
          <w:lang w:val="es-AR"/>
        </w:rPr>
        <w:t>o</w:t>
      </w:r>
      <w:r w:rsidRPr="00701B4E">
        <w:rPr>
          <w:sz w:val="22"/>
          <w:szCs w:val="22"/>
          <w:lang w:val="es-AR"/>
        </w:rPr>
        <w:t>s</w:t>
      </w:r>
      <w:r w:rsidR="00173A28" w:rsidRPr="00701B4E">
        <w:rPr>
          <w:sz w:val="22"/>
          <w:szCs w:val="22"/>
          <w:lang w:val="es-AR"/>
        </w:rPr>
        <w:t>. Glaciaciones.</w:t>
      </w:r>
      <w:r w:rsidRPr="00701B4E">
        <w:rPr>
          <w:sz w:val="22"/>
          <w:szCs w:val="22"/>
          <w:lang w:val="es-AR"/>
        </w:rPr>
        <w:t xml:space="preserve">  Descubrimiento del tiempo profundo –geológico-  y sus divergencias con el tiempo histórico.  </w:t>
      </w:r>
    </w:p>
    <w:p w:rsidR="00173A28" w:rsidRPr="00701B4E" w:rsidRDefault="00173A28" w:rsidP="00701B4E">
      <w:pPr>
        <w:spacing w:before="4"/>
        <w:jc w:val="both"/>
        <w:rPr>
          <w:sz w:val="22"/>
          <w:szCs w:val="22"/>
          <w:lang w:val="es-AR"/>
        </w:rPr>
      </w:pPr>
    </w:p>
    <w:p w:rsidR="00173A28" w:rsidRPr="00701B4E" w:rsidRDefault="00173A28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El proceso de Hominización:  </w:t>
      </w:r>
      <w:r w:rsidR="00576F2E" w:rsidRPr="00701B4E">
        <w:rPr>
          <w:sz w:val="22"/>
          <w:szCs w:val="22"/>
          <w:lang w:val="es-AR"/>
        </w:rPr>
        <w:t xml:space="preserve"> Aspecto</w:t>
      </w:r>
      <w:r w:rsidRPr="00701B4E">
        <w:rPr>
          <w:sz w:val="22"/>
          <w:szCs w:val="22"/>
          <w:lang w:val="es-AR"/>
        </w:rPr>
        <w:t>s de la teoría de la evolución.</w:t>
      </w:r>
      <w:r w:rsidR="00576F2E" w:rsidRPr="00701B4E">
        <w:rPr>
          <w:sz w:val="22"/>
          <w:szCs w:val="22"/>
          <w:lang w:val="es-AR"/>
        </w:rPr>
        <w:t xml:space="preserve"> Génesis y desarrollo del Proceso de Hominización</w:t>
      </w:r>
      <w:r w:rsidRPr="00701B4E">
        <w:rPr>
          <w:sz w:val="22"/>
          <w:szCs w:val="22"/>
          <w:lang w:val="es-AR"/>
        </w:rPr>
        <w:t xml:space="preserve">. </w:t>
      </w:r>
      <w:proofErr w:type="spellStart"/>
      <w:r w:rsidRPr="00701B4E">
        <w:rPr>
          <w:sz w:val="22"/>
          <w:szCs w:val="22"/>
          <w:lang w:val="es-AR"/>
        </w:rPr>
        <w:t>Antrópidos</w:t>
      </w:r>
      <w:proofErr w:type="spellEnd"/>
      <w:r w:rsidRPr="00701B4E">
        <w:rPr>
          <w:sz w:val="22"/>
          <w:szCs w:val="22"/>
          <w:lang w:val="es-AR"/>
        </w:rPr>
        <w:t xml:space="preserve"> y homos: características, diferencias, áreas de difusión.</w:t>
      </w:r>
    </w:p>
    <w:p w:rsidR="00173A28" w:rsidRPr="00701B4E" w:rsidRDefault="00576F2E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 </w:t>
      </w:r>
    </w:p>
    <w:p w:rsidR="00173A28" w:rsidRPr="00701B4E" w:rsidRDefault="00576F2E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Primeras expresiones socio-culturales y las divisiones tradicionales</w:t>
      </w:r>
      <w:r w:rsidR="00173A28" w:rsidRPr="00701B4E">
        <w:rPr>
          <w:sz w:val="22"/>
          <w:szCs w:val="22"/>
          <w:lang w:val="es-AR"/>
        </w:rPr>
        <w:t xml:space="preserve">: El Paleolítico: características generales.  El Paleolítico Inferior: hombres, tecnología y modo de vida. El Paleolítico Medio: El Hombre de Neanderthal. Industria. Cultura material y no material. El Paleolítico Superior: El homo Sapiens </w:t>
      </w:r>
      <w:proofErr w:type="spellStart"/>
      <w:r w:rsidR="00173A28" w:rsidRPr="00701B4E">
        <w:rPr>
          <w:sz w:val="22"/>
          <w:szCs w:val="22"/>
          <w:lang w:val="es-AR"/>
        </w:rPr>
        <w:t>Sapiens</w:t>
      </w:r>
      <w:proofErr w:type="spellEnd"/>
      <w:r w:rsidR="00173A28" w:rsidRPr="00701B4E">
        <w:rPr>
          <w:sz w:val="22"/>
          <w:szCs w:val="22"/>
          <w:lang w:val="es-AR"/>
        </w:rPr>
        <w:t>.</w:t>
      </w:r>
    </w:p>
    <w:p w:rsidR="00173A28" w:rsidRPr="00701B4E" w:rsidRDefault="00173A28" w:rsidP="00701B4E">
      <w:pPr>
        <w:spacing w:before="4"/>
        <w:jc w:val="both"/>
        <w:rPr>
          <w:sz w:val="22"/>
          <w:szCs w:val="22"/>
          <w:lang w:val="es-AR"/>
        </w:rPr>
      </w:pPr>
    </w:p>
    <w:p w:rsidR="00576F2E" w:rsidRPr="00701B4E" w:rsidRDefault="00A7157D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Economía de Subsistencia:</w:t>
      </w:r>
      <w:r w:rsidR="00173A28" w:rsidRPr="00701B4E">
        <w:rPr>
          <w:sz w:val="22"/>
          <w:szCs w:val="22"/>
          <w:lang w:val="es-AR"/>
        </w:rPr>
        <w:t xml:space="preserve"> </w:t>
      </w:r>
      <w:r w:rsidR="00576F2E" w:rsidRPr="00701B4E">
        <w:rPr>
          <w:sz w:val="22"/>
          <w:szCs w:val="22"/>
          <w:lang w:val="es-AR"/>
        </w:rPr>
        <w:t>La org</w:t>
      </w:r>
      <w:r w:rsidR="00173A28" w:rsidRPr="00701B4E">
        <w:rPr>
          <w:sz w:val="22"/>
          <w:szCs w:val="22"/>
          <w:lang w:val="es-AR"/>
        </w:rPr>
        <w:t>anización de los asentamientos.</w:t>
      </w:r>
      <w:r w:rsidR="00576F2E" w:rsidRPr="00701B4E">
        <w:rPr>
          <w:sz w:val="22"/>
          <w:szCs w:val="22"/>
          <w:lang w:val="es-AR"/>
        </w:rPr>
        <w:t xml:space="preserve"> Sociedad: Enterramientos</w:t>
      </w:r>
      <w:r w:rsidR="00173A28" w:rsidRPr="00701B4E">
        <w:rPr>
          <w:sz w:val="22"/>
          <w:szCs w:val="22"/>
          <w:lang w:val="es-AR"/>
        </w:rPr>
        <w:t>, Arte</w:t>
      </w:r>
      <w:r w:rsidR="00576F2E" w:rsidRPr="00701B4E">
        <w:rPr>
          <w:sz w:val="22"/>
          <w:szCs w:val="22"/>
          <w:lang w:val="es-AR"/>
        </w:rPr>
        <w:t>, Redes sociale</w:t>
      </w:r>
      <w:r w:rsidRPr="00701B4E">
        <w:rPr>
          <w:sz w:val="22"/>
          <w:szCs w:val="22"/>
          <w:lang w:val="es-AR"/>
        </w:rPr>
        <w:t>s, Evolución social.</w:t>
      </w:r>
      <w:r w:rsidR="00576F2E" w:rsidRPr="00701B4E">
        <w:rPr>
          <w:sz w:val="22"/>
          <w:szCs w:val="22"/>
          <w:lang w:val="es-AR"/>
        </w:rPr>
        <w:t xml:space="preserve"> Los sistemas regionales</w:t>
      </w:r>
      <w:r w:rsidRPr="00701B4E">
        <w:rPr>
          <w:sz w:val="22"/>
          <w:szCs w:val="22"/>
          <w:lang w:val="es-AR"/>
        </w:rPr>
        <w:t xml:space="preserve"> de los cazadores recolectores.</w:t>
      </w:r>
      <w:r w:rsidR="00576F2E" w:rsidRPr="00701B4E">
        <w:rPr>
          <w:sz w:val="22"/>
          <w:szCs w:val="22"/>
          <w:lang w:val="es-AR"/>
        </w:rPr>
        <w:t xml:space="preserve"> Los grupos cazadores: modelos y enfoques</w:t>
      </w:r>
    </w:p>
    <w:p w:rsidR="00173A28" w:rsidRPr="00701B4E" w:rsidRDefault="00173A28" w:rsidP="00701B4E">
      <w:pPr>
        <w:spacing w:line="276" w:lineRule="auto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El Neolítico: Procesos de neolitización. Teorías. Zonas de neolitización: domesticación de especies vegetales y animales. El Estado: concepto. Orígenes y evolución. Orígenes de Egipto y Mesopotamia asiática. Primeras civilizaciones: Sumer, Egipto, China e India.</w:t>
      </w:r>
    </w:p>
    <w:p w:rsidR="00173A28" w:rsidRPr="00701B4E" w:rsidRDefault="00173A28" w:rsidP="00701B4E">
      <w:pPr>
        <w:spacing w:before="4"/>
        <w:jc w:val="both"/>
        <w:rPr>
          <w:b/>
          <w:sz w:val="22"/>
          <w:szCs w:val="22"/>
          <w:highlight w:val="yellow"/>
          <w:lang w:val="es-AR"/>
        </w:rPr>
      </w:pPr>
    </w:p>
    <w:p w:rsidR="000B29B9" w:rsidRPr="00701B4E" w:rsidRDefault="000B29B9" w:rsidP="003F1B94">
      <w:pPr>
        <w:pStyle w:val="Textoindependiente"/>
        <w:spacing w:before="160"/>
        <w:jc w:val="both"/>
        <w:rPr>
          <w:sz w:val="22"/>
          <w:szCs w:val="22"/>
          <w:u w:val="single"/>
          <w:lang w:val="es-AR"/>
        </w:rPr>
      </w:pPr>
      <w:r w:rsidRPr="00701B4E">
        <w:rPr>
          <w:sz w:val="22"/>
          <w:szCs w:val="22"/>
          <w:u w:val="single"/>
          <w:lang w:val="es-AR"/>
        </w:rPr>
        <w:t>Bibliografía Obligatoria:</w:t>
      </w:r>
      <w:r w:rsidR="005F16FA" w:rsidRPr="00701B4E">
        <w:rPr>
          <w:sz w:val="22"/>
          <w:szCs w:val="22"/>
          <w:u w:val="single"/>
          <w:lang w:val="es-AR"/>
        </w:rPr>
        <w:t xml:space="preserve"> (2020)</w:t>
      </w:r>
    </w:p>
    <w:p w:rsidR="00B636D4" w:rsidRPr="00701B4E" w:rsidRDefault="00B636D4" w:rsidP="003F1B94">
      <w:pPr>
        <w:jc w:val="both"/>
        <w:rPr>
          <w:caps/>
          <w:sz w:val="22"/>
          <w:szCs w:val="22"/>
        </w:rPr>
      </w:pPr>
    </w:p>
    <w:p w:rsidR="00B636D4" w:rsidRPr="00701B4E" w:rsidRDefault="004935B0" w:rsidP="003F1B94">
      <w:pPr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ALIMEN y STEVE.</w:t>
      </w:r>
      <w:r w:rsidR="00D46769" w:rsidRPr="00701B4E">
        <w:rPr>
          <w:sz w:val="22"/>
          <w:szCs w:val="22"/>
          <w:lang w:val="es-AR"/>
        </w:rPr>
        <w:t xml:space="preserve"> </w:t>
      </w:r>
      <w:r w:rsidR="00D46769" w:rsidRPr="00701B4E">
        <w:rPr>
          <w:i/>
          <w:sz w:val="22"/>
          <w:szCs w:val="22"/>
          <w:lang w:val="es-AR"/>
        </w:rPr>
        <w:t>P</w:t>
      </w:r>
      <w:r w:rsidR="00B636D4" w:rsidRPr="00701B4E">
        <w:rPr>
          <w:i/>
          <w:sz w:val="22"/>
          <w:szCs w:val="22"/>
          <w:lang w:val="es-AR"/>
        </w:rPr>
        <w:t>rehistoria</w:t>
      </w:r>
      <w:r w:rsidRPr="00701B4E">
        <w:rPr>
          <w:i/>
          <w:sz w:val="22"/>
          <w:szCs w:val="22"/>
          <w:lang w:val="es-AR"/>
        </w:rPr>
        <w:t>.</w:t>
      </w:r>
      <w:r w:rsidR="00B636D4" w:rsidRPr="00701B4E">
        <w:rPr>
          <w:sz w:val="22"/>
          <w:szCs w:val="22"/>
          <w:lang w:val="es-AR"/>
        </w:rPr>
        <w:t xml:space="preserve"> Historia Universal Siglo XXI 1979., pp. 2 a 36.</w:t>
      </w:r>
    </w:p>
    <w:p w:rsidR="00474570" w:rsidRPr="00701B4E" w:rsidRDefault="00474570" w:rsidP="003F1B94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>FINLEY, M.I.: El historiador de la antigüedad y sus fuentes</w:t>
      </w:r>
      <w:r w:rsidRPr="00701B4E">
        <w:rPr>
          <w:i/>
          <w:sz w:val="22"/>
          <w:szCs w:val="22"/>
        </w:rPr>
        <w:t xml:space="preserve">, </w:t>
      </w:r>
      <w:r w:rsidRPr="00701B4E">
        <w:rPr>
          <w:sz w:val="22"/>
          <w:szCs w:val="22"/>
        </w:rPr>
        <w:t xml:space="preserve">en: </w:t>
      </w:r>
      <w:r w:rsidRPr="00701B4E">
        <w:rPr>
          <w:i/>
          <w:sz w:val="22"/>
          <w:szCs w:val="22"/>
        </w:rPr>
        <w:t>La historia antigua: problemas metodológicos.</w:t>
      </w:r>
      <w:r w:rsidRPr="00701B4E">
        <w:rPr>
          <w:sz w:val="22"/>
          <w:szCs w:val="22"/>
        </w:rPr>
        <w:t xml:space="preserve"> Barce</w:t>
      </w:r>
      <w:r w:rsidR="003F1B94">
        <w:rPr>
          <w:sz w:val="22"/>
          <w:szCs w:val="22"/>
        </w:rPr>
        <w:t xml:space="preserve">lona, Crítica, Grijalbo, 1986. </w:t>
      </w:r>
    </w:p>
    <w:p w:rsidR="00201241" w:rsidRPr="00701B4E" w:rsidRDefault="00201241" w:rsidP="003F1B94">
      <w:pPr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LISCHETTI</w:t>
      </w:r>
      <w:r w:rsidR="00871D46" w:rsidRPr="00701B4E">
        <w:rPr>
          <w:sz w:val="22"/>
          <w:szCs w:val="22"/>
          <w:lang w:val="es-AR"/>
        </w:rPr>
        <w:t>, Mirta (</w:t>
      </w:r>
      <w:proofErr w:type="spellStart"/>
      <w:r w:rsidR="00871D46" w:rsidRPr="00701B4E">
        <w:rPr>
          <w:sz w:val="22"/>
          <w:szCs w:val="22"/>
          <w:lang w:val="es-AR"/>
        </w:rPr>
        <w:t>comp</w:t>
      </w:r>
      <w:proofErr w:type="spellEnd"/>
      <w:r w:rsidR="00871D46" w:rsidRPr="00701B4E">
        <w:rPr>
          <w:sz w:val="22"/>
          <w:szCs w:val="22"/>
          <w:lang w:val="es-AR"/>
        </w:rPr>
        <w:t>). Antropología. El proceso de Hominización.</w:t>
      </w:r>
    </w:p>
    <w:p w:rsidR="00474570" w:rsidRPr="00701B4E" w:rsidRDefault="00474570" w:rsidP="003F1B94">
      <w:pPr>
        <w:jc w:val="both"/>
        <w:rPr>
          <w:sz w:val="22"/>
          <w:szCs w:val="22"/>
          <w:lang w:val="es-AR"/>
        </w:rPr>
      </w:pPr>
      <w:r w:rsidRPr="00701B4E">
        <w:rPr>
          <w:caps/>
          <w:sz w:val="22"/>
          <w:szCs w:val="22"/>
        </w:rPr>
        <w:t>Comas</w:t>
      </w:r>
      <w:r w:rsidRPr="00701B4E">
        <w:rPr>
          <w:sz w:val="22"/>
          <w:szCs w:val="22"/>
        </w:rPr>
        <w:t>, Juan,</w:t>
      </w:r>
      <w:r w:rsidRPr="00701B4E">
        <w:rPr>
          <w:b/>
          <w:sz w:val="22"/>
          <w:szCs w:val="22"/>
        </w:rPr>
        <w:t xml:space="preserve"> </w:t>
      </w:r>
      <w:r w:rsidRPr="00701B4E">
        <w:rPr>
          <w:i/>
          <w:sz w:val="22"/>
          <w:szCs w:val="22"/>
        </w:rPr>
        <w:t xml:space="preserve">Introducción a la Prehistoria general., </w:t>
      </w:r>
      <w:r w:rsidRPr="00701B4E">
        <w:rPr>
          <w:sz w:val="22"/>
          <w:szCs w:val="22"/>
        </w:rPr>
        <w:t xml:space="preserve">México. Univ. autónoma de México. </w:t>
      </w:r>
      <w:r w:rsidRPr="00701B4E">
        <w:rPr>
          <w:sz w:val="22"/>
          <w:szCs w:val="22"/>
          <w:lang w:val="es-AR"/>
        </w:rPr>
        <w:t xml:space="preserve">1978, cap. 3, 4, </w:t>
      </w:r>
      <w:proofErr w:type="gramStart"/>
      <w:r w:rsidRPr="00701B4E">
        <w:rPr>
          <w:sz w:val="22"/>
          <w:szCs w:val="22"/>
          <w:lang w:val="es-AR"/>
        </w:rPr>
        <w:t>5,pp.</w:t>
      </w:r>
      <w:proofErr w:type="gramEnd"/>
      <w:r w:rsidRPr="00701B4E">
        <w:rPr>
          <w:sz w:val="22"/>
          <w:szCs w:val="22"/>
          <w:lang w:val="es-AR"/>
        </w:rPr>
        <w:t xml:space="preserve"> 37 a76. Cap. 8, 10, 12, 13, 14, 15, pp. </w:t>
      </w:r>
      <w:r w:rsidR="003F1B94">
        <w:rPr>
          <w:sz w:val="22"/>
          <w:szCs w:val="22"/>
          <w:lang w:val="es-AR"/>
        </w:rPr>
        <w:t xml:space="preserve">97 a 118, 118 a125, 143 a 193. </w:t>
      </w:r>
    </w:p>
    <w:p w:rsidR="00B636D4" w:rsidRPr="00701B4E" w:rsidRDefault="00B636D4" w:rsidP="003F1B94">
      <w:pPr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CHILDE, Gordon </w:t>
      </w:r>
      <w:proofErr w:type="spellStart"/>
      <w:r w:rsidRPr="00701B4E">
        <w:rPr>
          <w:sz w:val="22"/>
          <w:szCs w:val="22"/>
          <w:lang w:val="es-AR"/>
        </w:rPr>
        <w:t>Vere</w:t>
      </w:r>
      <w:proofErr w:type="spellEnd"/>
      <w:r w:rsidRPr="00701B4E">
        <w:rPr>
          <w:sz w:val="22"/>
          <w:szCs w:val="22"/>
          <w:lang w:val="es-AR"/>
        </w:rPr>
        <w:t xml:space="preserve">. </w:t>
      </w:r>
      <w:r w:rsidRPr="00701B4E">
        <w:rPr>
          <w:i/>
          <w:sz w:val="22"/>
          <w:szCs w:val="22"/>
          <w:lang w:val="es-AR"/>
        </w:rPr>
        <w:t xml:space="preserve">Los orígenes de la civilización., </w:t>
      </w:r>
      <w:r w:rsidRPr="00701B4E">
        <w:rPr>
          <w:sz w:val="22"/>
          <w:szCs w:val="22"/>
          <w:lang w:val="es-AR"/>
        </w:rPr>
        <w:t>México, FCE, 1989.</w:t>
      </w:r>
      <w:r w:rsidR="009D500A" w:rsidRPr="00701B4E">
        <w:rPr>
          <w:sz w:val="22"/>
          <w:szCs w:val="22"/>
          <w:lang w:val="es-AR"/>
        </w:rPr>
        <w:t xml:space="preserve"> </w:t>
      </w:r>
    </w:p>
    <w:p w:rsidR="00D46769" w:rsidRPr="00701B4E" w:rsidRDefault="004935B0" w:rsidP="003F1B94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FULLOLA i PERICOT</w:t>
      </w:r>
      <w:r w:rsidR="00D46769" w:rsidRPr="00701B4E">
        <w:rPr>
          <w:sz w:val="22"/>
          <w:szCs w:val="22"/>
          <w:lang w:val="es-AR"/>
        </w:rPr>
        <w:t xml:space="preserve"> J y</w:t>
      </w:r>
      <w:r w:rsidRPr="00701B4E">
        <w:rPr>
          <w:sz w:val="22"/>
          <w:szCs w:val="22"/>
          <w:lang w:val="es-AR"/>
        </w:rPr>
        <w:t xml:space="preserve"> </w:t>
      </w:r>
      <w:r w:rsidR="00D46769" w:rsidRPr="00701B4E">
        <w:rPr>
          <w:sz w:val="22"/>
          <w:szCs w:val="22"/>
          <w:lang w:val="es-AR"/>
        </w:rPr>
        <w:t>N</w:t>
      </w:r>
      <w:r w:rsidRPr="00701B4E">
        <w:rPr>
          <w:sz w:val="22"/>
          <w:szCs w:val="22"/>
          <w:lang w:val="es-AR"/>
        </w:rPr>
        <w:t>ADAL</w:t>
      </w:r>
      <w:r w:rsidR="00D46769" w:rsidRPr="00701B4E">
        <w:rPr>
          <w:sz w:val="22"/>
          <w:szCs w:val="22"/>
          <w:lang w:val="es-AR"/>
        </w:rPr>
        <w:t xml:space="preserve"> L</w:t>
      </w:r>
      <w:r w:rsidRPr="00701B4E">
        <w:rPr>
          <w:sz w:val="22"/>
          <w:szCs w:val="22"/>
          <w:lang w:val="es-AR"/>
        </w:rPr>
        <w:t>ORENZO</w:t>
      </w:r>
      <w:r w:rsidR="00D46769" w:rsidRPr="00701B4E">
        <w:rPr>
          <w:sz w:val="22"/>
          <w:szCs w:val="22"/>
          <w:lang w:val="es-AR"/>
        </w:rPr>
        <w:t xml:space="preserve"> J.: </w:t>
      </w:r>
      <w:r w:rsidR="00D46769" w:rsidRPr="00701B4E">
        <w:rPr>
          <w:i/>
          <w:sz w:val="22"/>
          <w:szCs w:val="22"/>
          <w:lang w:val="es-AR"/>
        </w:rPr>
        <w:t>Introducción a la Prehistoria. La evolución de la cultura humana</w:t>
      </w:r>
      <w:r w:rsidR="00D46769" w:rsidRPr="00701B4E">
        <w:rPr>
          <w:sz w:val="22"/>
          <w:szCs w:val="22"/>
          <w:lang w:val="es-AR"/>
        </w:rPr>
        <w:t xml:space="preserve">. Editorial UOC. Barcelona. 2005. </w:t>
      </w:r>
      <w:r w:rsidRPr="00701B4E">
        <w:rPr>
          <w:sz w:val="22"/>
          <w:szCs w:val="22"/>
          <w:lang w:val="es-AR"/>
        </w:rPr>
        <w:t>Cap.</w:t>
      </w:r>
      <w:r w:rsidR="00D46769" w:rsidRPr="00701B4E">
        <w:rPr>
          <w:sz w:val="22"/>
          <w:szCs w:val="22"/>
          <w:lang w:val="es-AR"/>
        </w:rPr>
        <w:t xml:space="preserve"> IV: El Holoceno, </w:t>
      </w:r>
      <w:r w:rsidRPr="00701B4E">
        <w:rPr>
          <w:sz w:val="22"/>
          <w:szCs w:val="22"/>
          <w:lang w:val="es-AR"/>
        </w:rPr>
        <w:t>Cap.</w:t>
      </w:r>
      <w:r w:rsidR="00D46769" w:rsidRPr="00701B4E">
        <w:rPr>
          <w:sz w:val="22"/>
          <w:szCs w:val="22"/>
          <w:lang w:val="es-AR"/>
        </w:rPr>
        <w:t xml:space="preserve"> V: El Neolítico</w:t>
      </w:r>
    </w:p>
    <w:p w:rsidR="00871D46" w:rsidRPr="00701B4E" w:rsidRDefault="00201241" w:rsidP="003F1B94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AMAT OLAZÁBAL, Hernán. </w:t>
      </w:r>
      <w:r w:rsidRPr="00701B4E">
        <w:rPr>
          <w:i/>
          <w:sz w:val="22"/>
          <w:szCs w:val="22"/>
          <w:lang w:val="es-AR"/>
        </w:rPr>
        <w:t>Los orígenes de la agricultura: nuevos paradig</w:t>
      </w:r>
      <w:r w:rsidR="004935B0" w:rsidRPr="00701B4E">
        <w:rPr>
          <w:i/>
          <w:sz w:val="22"/>
          <w:szCs w:val="22"/>
          <w:lang w:val="es-AR"/>
        </w:rPr>
        <w:t>mas</w:t>
      </w:r>
      <w:r w:rsidR="004935B0" w:rsidRPr="00701B4E">
        <w:rPr>
          <w:sz w:val="22"/>
          <w:szCs w:val="22"/>
          <w:lang w:val="es-AR"/>
        </w:rPr>
        <w:t xml:space="preserve">. Investigaciones sociales, UNMSM-IIHS. </w:t>
      </w:r>
      <w:r w:rsidRPr="00701B4E">
        <w:rPr>
          <w:sz w:val="22"/>
          <w:szCs w:val="22"/>
          <w:lang w:val="es-AR"/>
        </w:rPr>
        <w:t>Vol. 18 (Nº 33)</w:t>
      </w:r>
      <w:r w:rsidR="004935B0" w:rsidRPr="00701B4E">
        <w:rPr>
          <w:sz w:val="22"/>
          <w:szCs w:val="22"/>
          <w:lang w:val="es-AR"/>
        </w:rPr>
        <w:t>. Lima, Perú, 2014.</w:t>
      </w:r>
      <w:r w:rsidRPr="00701B4E">
        <w:rPr>
          <w:sz w:val="22"/>
          <w:szCs w:val="22"/>
          <w:lang w:val="es-AR"/>
        </w:rPr>
        <w:t xml:space="preserve"> </w:t>
      </w:r>
      <w:r w:rsidR="004935B0" w:rsidRPr="00701B4E">
        <w:rPr>
          <w:sz w:val="22"/>
          <w:szCs w:val="22"/>
          <w:lang w:val="es-AR"/>
        </w:rPr>
        <w:t>Págs. 53 a 86.</w:t>
      </w:r>
      <w:r w:rsidR="005F16FA" w:rsidRPr="00701B4E">
        <w:rPr>
          <w:sz w:val="22"/>
          <w:szCs w:val="22"/>
          <w:lang w:val="es-AR"/>
        </w:rPr>
        <w:t xml:space="preserve"> </w:t>
      </w:r>
    </w:p>
    <w:p w:rsidR="00871D46" w:rsidRPr="00701B4E" w:rsidRDefault="005F16FA" w:rsidP="003F1B94">
      <w:pPr>
        <w:pStyle w:val="Textonotapie"/>
        <w:jc w:val="both"/>
        <w:rPr>
          <w:sz w:val="22"/>
          <w:szCs w:val="22"/>
        </w:rPr>
      </w:pPr>
      <w:r w:rsidRPr="003F1B94">
        <w:rPr>
          <w:sz w:val="22"/>
          <w:szCs w:val="22"/>
          <w:lang w:val="es-AR"/>
        </w:rPr>
        <w:lastRenderedPageBreak/>
        <w:t xml:space="preserve">CAMPAGNO, Marcelo. </w:t>
      </w:r>
      <w:r w:rsidR="00871D46" w:rsidRPr="003F1B94">
        <w:rPr>
          <w:i/>
          <w:sz w:val="22"/>
          <w:szCs w:val="22"/>
        </w:rPr>
        <w:t>El origen de los primeros estados. La revolución urbana en América precolombina</w:t>
      </w:r>
      <w:r w:rsidR="00871D46" w:rsidRPr="003F1B94">
        <w:rPr>
          <w:sz w:val="22"/>
          <w:szCs w:val="22"/>
        </w:rPr>
        <w:t xml:space="preserve">, Buenos Aires, </w:t>
      </w:r>
      <w:proofErr w:type="spellStart"/>
      <w:r w:rsidR="00871D46" w:rsidRPr="003F1B94">
        <w:rPr>
          <w:sz w:val="22"/>
          <w:szCs w:val="22"/>
        </w:rPr>
        <w:t>Eudeba</w:t>
      </w:r>
      <w:proofErr w:type="spellEnd"/>
      <w:r w:rsidR="00871D46" w:rsidRPr="003F1B94">
        <w:rPr>
          <w:sz w:val="22"/>
          <w:szCs w:val="22"/>
        </w:rPr>
        <w:t>, colección ciencia joven 24, UBA, 2007. Introducción, Cap. 2: Algunas consideraciones teóricas, Cap</w:t>
      </w:r>
      <w:r w:rsidR="00871D46" w:rsidRPr="00701B4E">
        <w:rPr>
          <w:sz w:val="22"/>
          <w:szCs w:val="22"/>
        </w:rPr>
        <w:t>. 3: El viejo mundo. Cap. 6: Consideraciones teóricas finales.</w:t>
      </w:r>
    </w:p>
    <w:p w:rsidR="006E4B91" w:rsidRPr="00701B4E" w:rsidRDefault="006E4B91" w:rsidP="003F1B94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>CAMPAGNO, Marcelo</w:t>
      </w:r>
      <w:r w:rsidRPr="00701B4E">
        <w:rPr>
          <w:i/>
          <w:sz w:val="22"/>
          <w:szCs w:val="22"/>
        </w:rPr>
        <w:t>. Parentesco, patronazgo y Estado en las sociedades antiguas</w:t>
      </w:r>
      <w:r w:rsidRPr="00701B4E">
        <w:rPr>
          <w:sz w:val="22"/>
          <w:szCs w:val="22"/>
        </w:rPr>
        <w:t>, Buenos Aires, Editorial de la Facultad de Filosofía y Letras Universidad de Buenos Aires, 2009. Cap. Jefatura, patronazgo y Estado</w:t>
      </w:r>
    </w:p>
    <w:p w:rsidR="005F16FA" w:rsidRPr="00701B4E" w:rsidRDefault="005F16FA" w:rsidP="00701B4E">
      <w:pPr>
        <w:pStyle w:val="Textonotapie"/>
        <w:jc w:val="both"/>
        <w:rPr>
          <w:sz w:val="22"/>
          <w:szCs w:val="22"/>
        </w:rPr>
      </w:pPr>
    </w:p>
    <w:p w:rsidR="005F16FA" w:rsidRPr="00701B4E" w:rsidRDefault="005F16FA" w:rsidP="00701B4E">
      <w:pPr>
        <w:pStyle w:val="Textonotapie"/>
        <w:shd w:val="clear" w:color="auto" w:fill="FFFFFF" w:themeFill="background1"/>
        <w:jc w:val="both"/>
        <w:rPr>
          <w:sz w:val="22"/>
          <w:szCs w:val="22"/>
          <w:lang w:val="es-AR"/>
        </w:rPr>
      </w:pPr>
    </w:p>
    <w:p w:rsidR="00B636D4" w:rsidRPr="00701B4E" w:rsidRDefault="00B636D4" w:rsidP="00701B4E">
      <w:pPr>
        <w:jc w:val="both"/>
        <w:rPr>
          <w:caps/>
          <w:sz w:val="22"/>
          <w:szCs w:val="22"/>
          <w:u w:val="single"/>
        </w:rPr>
      </w:pPr>
      <w:r w:rsidRPr="00701B4E">
        <w:rPr>
          <w:caps/>
          <w:sz w:val="22"/>
          <w:szCs w:val="22"/>
          <w:u w:val="single"/>
        </w:rPr>
        <w:t>Bibliografia complementaria.</w:t>
      </w:r>
    </w:p>
    <w:p w:rsidR="006E017C" w:rsidRPr="00701B4E" w:rsidRDefault="006E017C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CLOTTES, Jean; </w:t>
      </w:r>
      <w:r w:rsidRPr="00701B4E">
        <w:rPr>
          <w:i/>
          <w:sz w:val="22"/>
          <w:szCs w:val="22"/>
          <w:lang w:val="es-AR"/>
        </w:rPr>
        <w:t>La Prehistoria explicada a los jóvenes</w:t>
      </w:r>
      <w:r w:rsidRPr="00701B4E">
        <w:rPr>
          <w:sz w:val="22"/>
          <w:szCs w:val="22"/>
          <w:lang w:val="es-AR"/>
        </w:rPr>
        <w:t xml:space="preserve">, Trad. José Miguel González </w:t>
      </w:r>
      <w:proofErr w:type="spellStart"/>
      <w:r w:rsidRPr="00701B4E">
        <w:rPr>
          <w:sz w:val="22"/>
          <w:szCs w:val="22"/>
          <w:lang w:val="es-AR"/>
        </w:rPr>
        <w:t>Marcén</w:t>
      </w:r>
      <w:proofErr w:type="spellEnd"/>
      <w:r w:rsidRPr="00701B4E">
        <w:rPr>
          <w:sz w:val="22"/>
          <w:szCs w:val="22"/>
          <w:lang w:val="es-AR"/>
        </w:rPr>
        <w:t>, Barcelona, Paidós, 2008</w:t>
      </w:r>
    </w:p>
    <w:p w:rsidR="004935B0" w:rsidRPr="00701B4E" w:rsidRDefault="006E017C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LIVERANI, Mario: </w:t>
      </w:r>
      <w:r w:rsidRPr="00701B4E">
        <w:rPr>
          <w:i/>
          <w:sz w:val="22"/>
          <w:szCs w:val="22"/>
          <w:lang w:val="es-AR"/>
        </w:rPr>
        <w:t>El Antiguo Oriente. Historia, Sociedad y Economía</w:t>
      </w:r>
      <w:r w:rsidRPr="00701B4E">
        <w:rPr>
          <w:sz w:val="22"/>
          <w:szCs w:val="22"/>
          <w:lang w:val="es-AR"/>
        </w:rPr>
        <w:t>. Barcelona, Crítica, Grijalbo, 1995. Cap. 1: El antiguo Oriente como problema histórico.</w:t>
      </w:r>
      <w:r w:rsidR="004935B0" w:rsidRPr="00701B4E">
        <w:rPr>
          <w:sz w:val="22"/>
          <w:szCs w:val="22"/>
          <w:lang w:val="es-AR"/>
        </w:rPr>
        <w:t xml:space="preserve"> </w:t>
      </w:r>
      <w:proofErr w:type="spellStart"/>
      <w:r w:rsidR="004935B0" w:rsidRPr="00701B4E">
        <w:rPr>
          <w:sz w:val="22"/>
          <w:szCs w:val="22"/>
          <w:lang w:val="es-AR"/>
        </w:rPr>
        <w:t>Cap</w:t>
      </w:r>
      <w:proofErr w:type="spellEnd"/>
      <w:r w:rsidR="004935B0" w:rsidRPr="00701B4E">
        <w:rPr>
          <w:sz w:val="22"/>
          <w:szCs w:val="22"/>
          <w:lang w:val="es-AR"/>
        </w:rPr>
        <w:t xml:space="preserve"> 3 y 4, </w:t>
      </w:r>
      <w:proofErr w:type="spellStart"/>
      <w:r w:rsidR="004935B0" w:rsidRPr="00701B4E">
        <w:rPr>
          <w:sz w:val="22"/>
          <w:szCs w:val="22"/>
          <w:lang w:val="es-AR"/>
        </w:rPr>
        <w:t>pp</w:t>
      </w:r>
      <w:proofErr w:type="spellEnd"/>
      <w:r w:rsidR="004935B0" w:rsidRPr="00701B4E">
        <w:rPr>
          <w:sz w:val="22"/>
          <w:szCs w:val="22"/>
          <w:lang w:val="es-AR"/>
        </w:rPr>
        <w:t xml:space="preserve"> 62 a 122</w:t>
      </w:r>
    </w:p>
    <w:p w:rsidR="00B636D4" w:rsidRPr="00701B4E" w:rsidRDefault="00B636D4" w:rsidP="00701B4E">
      <w:pPr>
        <w:jc w:val="both"/>
        <w:rPr>
          <w:sz w:val="22"/>
          <w:szCs w:val="22"/>
          <w:lang w:val="es-AR"/>
        </w:rPr>
      </w:pPr>
      <w:proofErr w:type="spellStart"/>
      <w:proofErr w:type="gramStart"/>
      <w:r w:rsidRPr="00701B4E">
        <w:rPr>
          <w:sz w:val="22"/>
          <w:szCs w:val="22"/>
          <w:lang w:val="es-AR"/>
        </w:rPr>
        <w:t>SIMPSON,George</w:t>
      </w:r>
      <w:proofErr w:type="spellEnd"/>
      <w:proofErr w:type="gramEnd"/>
      <w:r w:rsidRPr="00701B4E">
        <w:rPr>
          <w:sz w:val="22"/>
          <w:szCs w:val="22"/>
          <w:lang w:val="es-AR"/>
        </w:rPr>
        <w:t xml:space="preserve"> G. : “</w:t>
      </w:r>
      <w:r w:rsidRPr="00701B4E">
        <w:rPr>
          <w:i/>
          <w:sz w:val="22"/>
          <w:szCs w:val="22"/>
          <w:lang w:val="es-AR"/>
        </w:rPr>
        <w:t>El sentido de la evolución</w:t>
      </w:r>
      <w:r w:rsidRPr="00701B4E">
        <w:rPr>
          <w:sz w:val="22"/>
          <w:szCs w:val="22"/>
          <w:lang w:val="es-AR"/>
        </w:rPr>
        <w:t>”. EUDEBA. 1977.</w:t>
      </w:r>
      <w:r w:rsidR="003F1B94">
        <w:rPr>
          <w:sz w:val="22"/>
          <w:szCs w:val="22"/>
          <w:lang w:val="es-AR"/>
        </w:rPr>
        <w:t xml:space="preserve"> </w:t>
      </w:r>
      <w:proofErr w:type="spellStart"/>
      <w:proofErr w:type="gramStart"/>
      <w:r w:rsidRPr="00701B4E">
        <w:rPr>
          <w:sz w:val="22"/>
          <w:szCs w:val="22"/>
          <w:lang w:val="es-AR"/>
        </w:rPr>
        <w:t>Cap.I</w:t>
      </w:r>
      <w:proofErr w:type="spellEnd"/>
      <w:r w:rsidRPr="00701B4E">
        <w:rPr>
          <w:sz w:val="22"/>
          <w:szCs w:val="22"/>
          <w:lang w:val="es-AR"/>
        </w:rPr>
        <w:t xml:space="preserve"> .</w:t>
      </w:r>
      <w:proofErr w:type="gramEnd"/>
    </w:p>
    <w:p w:rsidR="00B636D4" w:rsidRPr="00701B4E" w:rsidRDefault="00B636D4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CHILDE, Gordon </w:t>
      </w:r>
      <w:proofErr w:type="spellStart"/>
      <w:r w:rsidRPr="00701B4E">
        <w:rPr>
          <w:sz w:val="22"/>
          <w:szCs w:val="22"/>
          <w:lang w:val="es-AR"/>
        </w:rPr>
        <w:t>Vere</w:t>
      </w:r>
      <w:proofErr w:type="spellEnd"/>
      <w:r w:rsidRPr="00701B4E">
        <w:rPr>
          <w:sz w:val="22"/>
          <w:szCs w:val="22"/>
          <w:lang w:val="es-AR"/>
        </w:rPr>
        <w:t xml:space="preserve">. </w:t>
      </w:r>
      <w:r w:rsidRPr="00701B4E">
        <w:rPr>
          <w:i/>
          <w:sz w:val="22"/>
          <w:szCs w:val="22"/>
          <w:lang w:val="es-AR"/>
        </w:rPr>
        <w:t xml:space="preserve">Nacimiento de las civilizaciones orientales, </w:t>
      </w:r>
      <w:r w:rsidRPr="00701B4E">
        <w:rPr>
          <w:sz w:val="22"/>
          <w:szCs w:val="22"/>
          <w:lang w:val="es-AR"/>
        </w:rPr>
        <w:t>Barcelona, Planeta, 1986.</w:t>
      </w:r>
    </w:p>
    <w:p w:rsidR="00B636D4" w:rsidRPr="00701B4E" w:rsidRDefault="00B636D4" w:rsidP="00701B4E">
      <w:pPr>
        <w:jc w:val="both"/>
        <w:rPr>
          <w:caps/>
          <w:sz w:val="22"/>
          <w:szCs w:val="22"/>
          <w:lang w:val="es-AR"/>
        </w:rPr>
      </w:pPr>
    </w:p>
    <w:p w:rsidR="005F16FA" w:rsidRPr="00701B4E" w:rsidRDefault="005F16FA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Unidad 2: DE LOS PRIMEROS ESTADOS ORIENTALES AL ORIGEN DE LAS CIVILIZACIONES MEDITERRÁNEAS</w:t>
      </w:r>
    </w:p>
    <w:p w:rsidR="005F16FA" w:rsidRPr="00701B4E" w:rsidRDefault="005F16FA" w:rsidP="00701B4E">
      <w:pPr>
        <w:spacing w:before="4"/>
        <w:jc w:val="both"/>
        <w:rPr>
          <w:sz w:val="22"/>
          <w:szCs w:val="22"/>
          <w:lang w:val="es-AR"/>
        </w:rPr>
      </w:pPr>
    </w:p>
    <w:p w:rsidR="005F16FA" w:rsidRPr="00701B4E" w:rsidRDefault="005F16FA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Cercano Oriente: Ubicación geográfica. Regiones interiores. Semitas, </w:t>
      </w:r>
      <w:proofErr w:type="spellStart"/>
      <w:r w:rsidRPr="00701B4E">
        <w:rPr>
          <w:sz w:val="22"/>
          <w:szCs w:val="22"/>
          <w:lang w:val="es-AR"/>
        </w:rPr>
        <w:t>Asiánicos</w:t>
      </w:r>
      <w:proofErr w:type="spellEnd"/>
      <w:r w:rsidRPr="00701B4E">
        <w:rPr>
          <w:sz w:val="22"/>
          <w:szCs w:val="22"/>
          <w:lang w:val="es-AR"/>
        </w:rPr>
        <w:t xml:space="preserve"> e Indoeuropeos. </w:t>
      </w:r>
      <w:proofErr w:type="spellStart"/>
      <w:r w:rsidRPr="00701B4E">
        <w:rPr>
          <w:sz w:val="22"/>
          <w:szCs w:val="22"/>
          <w:lang w:val="es-AR"/>
        </w:rPr>
        <w:t>Orígen</w:t>
      </w:r>
      <w:proofErr w:type="spellEnd"/>
      <w:r w:rsidRPr="00701B4E">
        <w:rPr>
          <w:sz w:val="22"/>
          <w:szCs w:val="22"/>
          <w:lang w:val="es-AR"/>
        </w:rPr>
        <w:t xml:space="preserve">, desplazamientos, predominios. Cronología de Asia Anterior: El III milenio en Mesopotamia: Neolítico. Sumer.  </w:t>
      </w:r>
      <w:proofErr w:type="spellStart"/>
      <w:r w:rsidRPr="00701B4E">
        <w:rPr>
          <w:sz w:val="22"/>
          <w:szCs w:val="22"/>
          <w:lang w:val="es-AR"/>
        </w:rPr>
        <w:t>Akkad</w:t>
      </w:r>
      <w:proofErr w:type="spellEnd"/>
      <w:r w:rsidRPr="00701B4E">
        <w:rPr>
          <w:sz w:val="22"/>
          <w:szCs w:val="22"/>
          <w:lang w:val="es-AR"/>
        </w:rPr>
        <w:t xml:space="preserve">. El II milenio: Asia Menor: </w:t>
      </w:r>
      <w:proofErr w:type="spellStart"/>
      <w:r w:rsidRPr="00701B4E">
        <w:rPr>
          <w:sz w:val="22"/>
          <w:szCs w:val="22"/>
          <w:lang w:val="es-AR"/>
        </w:rPr>
        <w:t>Protohititas</w:t>
      </w:r>
      <w:proofErr w:type="spellEnd"/>
      <w:r w:rsidRPr="00701B4E">
        <w:rPr>
          <w:sz w:val="22"/>
          <w:szCs w:val="22"/>
          <w:lang w:val="es-AR"/>
        </w:rPr>
        <w:t>. Hititas. Frigios.</w:t>
      </w:r>
    </w:p>
    <w:p w:rsidR="005F16FA" w:rsidRPr="00701B4E" w:rsidRDefault="005F16FA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Mesopotamia: Amorreos: 1er. Imperio Babilónico. Casitas. El I milenio: Los </w:t>
      </w:r>
      <w:proofErr w:type="gramStart"/>
      <w:r w:rsidRPr="00701B4E">
        <w:rPr>
          <w:sz w:val="22"/>
          <w:szCs w:val="22"/>
          <w:lang w:val="es-AR"/>
        </w:rPr>
        <w:t>grandes  imperios</w:t>
      </w:r>
      <w:proofErr w:type="gramEnd"/>
      <w:r w:rsidRPr="00701B4E">
        <w:rPr>
          <w:sz w:val="22"/>
          <w:szCs w:val="22"/>
          <w:lang w:val="es-AR"/>
        </w:rPr>
        <w:t xml:space="preserve"> mesopotámicos: Asirios. </w:t>
      </w:r>
      <w:proofErr w:type="spellStart"/>
      <w:r w:rsidRPr="00701B4E">
        <w:rPr>
          <w:sz w:val="22"/>
          <w:szCs w:val="22"/>
          <w:lang w:val="es-AR"/>
        </w:rPr>
        <w:t>Neobabilonia</w:t>
      </w:r>
      <w:proofErr w:type="spellEnd"/>
      <w:r w:rsidRPr="00701B4E">
        <w:rPr>
          <w:sz w:val="22"/>
          <w:szCs w:val="22"/>
          <w:lang w:val="es-AR"/>
        </w:rPr>
        <w:t xml:space="preserve">. </w:t>
      </w:r>
      <w:proofErr w:type="spellStart"/>
      <w:r w:rsidRPr="00701B4E">
        <w:rPr>
          <w:sz w:val="22"/>
          <w:szCs w:val="22"/>
          <w:lang w:val="es-AR"/>
        </w:rPr>
        <w:t>Elam</w:t>
      </w:r>
      <w:proofErr w:type="spellEnd"/>
      <w:r w:rsidRPr="00701B4E">
        <w:rPr>
          <w:sz w:val="22"/>
          <w:szCs w:val="22"/>
          <w:lang w:val="es-AR"/>
        </w:rPr>
        <w:t xml:space="preserve">: Medos y </w:t>
      </w:r>
      <w:proofErr w:type="gramStart"/>
      <w:r w:rsidRPr="00701B4E">
        <w:rPr>
          <w:sz w:val="22"/>
          <w:szCs w:val="22"/>
          <w:lang w:val="es-AR"/>
        </w:rPr>
        <w:t>Persas</w:t>
      </w:r>
      <w:proofErr w:type="gramEnd"/>
      <w:r w:rsidRPr="00701B4E">
        <w:rPr>
          <w:sz w:val="22"/>
          <w:szCs w:val="22"/>
          <w:lang w:val="es-AR"/>
        </w:rPr>
        <w:t>.</w:t>
      </w:r>
    </w:p>
    <w:p w:rsidR="00B636D4" w:rsidRPr="00701B4E" w:rsidRDefault="005F16FA" w:rsidP="00701B4E">
      <w:pPr>
        <w:spacing w:before="4"/>
        <w:jc w:val="both"/>
        <w:rPr>
          <w:sz w:val="22"/>
          <w:szCs w:val="22"/>
          <w:lang w:val="es-AR"/>
        </w:rPr>
      </w:pPr>
      <w:proofErr w:type="gramStart"/>
      <w:r w:rsidRPr="00701B4E">
        <w:rPr>
          <w:sz w:val="22"/>
          <w:szCs w:val="22"/>
          <w:lang w:val="es-AR"/>
        </w:rPr>
        <w:t>Egipto :</w:t>
      </w:r>
      <w:proofErr w:type="gramEnd"/>
      <w:r w:rsidRPr="00701B4E">
        <w:rPr>
          <w:sz w:val="22"/>
          <w:szCs w:val="22"/>
          <w:lang w:val="es-AR"/>
        </w:rPr>
        <w:t xml:space="preserve"> ubicación geográfica. Origen de su población. El Egipto predinástico. Períodos y características regionales. La unificación de Egipto: fuentes, estado de discusión.  Período </w:t>
      </w:r>
      <w:proofErr w:type="spellStart"/>
      <w:r w:rsidRPr="00701B4E">
        <w:rPr>
          <w:sz w:val="22"/>
          <w:szCs w:val="22"/>
          <w:lang w:val="es-AR"/>
        </w:rPr>
        <w:t>pretinita</w:t>
      </w:r>
      <w:proofErr w:type="spellEnd"/>
      <w:r w:rsidRPr="00701B4E">
        <w:rPr>
          <w:sz w:val="22"/>
          <w:szCs w:val="22"/>
          <w:lang w:val="es-AR"/>
        </w:rPr>
        <w:t xml:space="preserve"> y Tinita. Aspectos político, económico, religioso y cultural. El Imperio Antiguo: la organización política-administrativa, económica y </w:t>
      </w:r>
      <w:proofErr w:type="gramStart"/>
      <w:r w:rsidRPr="00701B4E">
        <w:rPr>
          <w:sz w:val="22"/>
          <w:szCs w:val="22"/>
          <w:lang w:val="es-AR"/>
        </w:rPr>
        <w:t>social..</w:t>
      </w:r>
      <w:proofErr w:type="gramEnd"/>
      <w:r w:rsidRPr="00701B4E">
        <w:rPr>
          <w:sz w:val="22"/>
          <w:szCs w:val="22"/>
          <w:lang w:val="es-AR"/>
        </w:rPr>
        <w:t xml:space="preserve"> El Imperio Medio </w:t>
      </w:r>
      <w:proofErr w:type="gramStart"/>
      <w:r w:rsidRPr="00701B4E">
        <w:rPr>
          <w:sz w:val="22"/>
          <w:szCs w:val="22"/>
          <w:lang w:val="es-AR"/>
        </w:rPr>
        <w:t>y  nuevo</w:t>
      </w:r>
      <w:proofErr w:type="gramEnd"/>
      <w:r w:rsidRPr="00701B4E">
        <w:rPr>
          <w:sz w:val="22"/>
          <w:szCs w:val="22"/>
          <w:lang w:val="es-AR"/>
        </w:rPr>
        <w:t xml:space="preserve">. Impacto en la cultura egipcia. Tebas y la expulsión de los Hicsos.  Imperio Nuevo: Expansión y conquistas. Reformas religiosas. Creta: su desarrollo en el Egeo. Los pueblos indoeuropeos y sus migraciones. El </w:t>
      </w:r>
      <w:proofErr w:type="gramStart"/>
      <w:r w:rsidRPr="00701B4E">
        <w:rPr>
          <w:sz w:val="22"/>
          <w:szCs w:val="22"/>
          <w:lang w:val="es-AR"/>
        </w:rPr>
        <w:t xml:space="preserve">período  </w:t>
      </w:r>
      <w:proofErr w:type="spellStart"/>
      <w:r w:rsidRPr="00701B4E">
        <w:rPr>
          <w:sz w:val="22"/>
          <w:szCs w:val="22"/>
          <w:lang w:val="es-AR"/>
        </w:rPr>
        <w:t>cre</w:t>
      </w:r>
      <w:proofErr w:type="spellEnd"/>
      <w:proofErr w:type="gramEnd"/>
      <w:r w:rsidRPr="00701B4E">
        <w:rPr>
          <w:sz w:val="22"/>
          <w:szCs w:val="22"/>
          <w:lang w:val="es-AR"/>
        </w:rPr>
        <w:t xml:space="preserve"> to-</w:t>
      </w:r>
      <w:proofErr w:type="spellStart"/>
      <w:r w:rsidRPr="00701B4E">
        <w:rPr>
          <w:sz w:val="22"/>
          <w:szCs w:val="22"/>
          <w:lang w:val="es-AR"/>
        </w:rPr>
        <w:t>micénico.Los</w:t>
      </w:r>
      <w:proofErr w:type="spellEnd"/>
      <w:r w:rsidRPr="00701B4E">
        <w:rPr>
          <w:sz w:val="22"/>
          <w:szCs w:val="22"/>
          <w:lang w:val="es-AR"/>
        </w:rPr>
        <w:t xml:space="preserve"> Estados antiguos y el modo de producción esclavista oriental.  El esclavismo.</w:t>
      </w:r>
    </w:p>
    <w:p w:rsidR="005F16FA" w:rsidRPr="00701B4E" w:rsidRDefault="005F16FA" w:rsidP="00701B4E">
      <w:pPr>
        <w:spacing w:before="4"/>
        <w:jc w:val="both"/>
        <w:rPr>
          <w:b/>
          <w:sz w:val="22"/>
          <w:szCs w:val="22"/>
          <w:highlight w:val="yellow"/>
          <w:lang w:val="es-AR"/>
        </w:rPr>
      </w:pPr>
    </w:p>
    <w:p w:rsidR="005F16FA" w:rsidRPr="00701B4E" w:rsidRDefault="005F16FA" w:rsidP="00701B4E">
      <w:pPr>
        <w:jc w:val="both"/>
        <w:rPr>
          <w:sz w:val="22"/>
          <w:szCs w:val="22"/>
          <w:u w:val="single"/>
        </w:rPr>
      </w:pPr>
      <w:r w:rsidRPr="00701B4E">
        <w:rPr>
          <w:sz w:val="22"/>
          <w:szCs w:val="22"/>
          <w:u w:val="single"/>
        </w:rPr>
        <w:t xml:space="preserve">BIBLIOGRAFÍA OBLIGATORIA: </w:t>
      </w:r>
    </w:p>
    <w:p w:rsidR="005F16FA" w:rsidRPr="00701B4E" w:rsidRDefault="005F16FA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>K</w:t>
      </w:r>
      <w:r w:rsidR="00474570" w:rsidRPr="00701B4E">
        <w:rPr>
          <w:sz w:val="22"/>
          <w:szCs w:val="22"/>
        </w:rPr>
        <w:t>HURT</w:t>
      </w:r>
      <w:r w:rsidRPr="00701B4E">
        <w:rPr>
          <w:sz w:val="22"/>
          <w:szCs w:val="22"/>
        </w:rPr>
        <w:t xml:space="preserve">, Emilie: </w:t>
      </w:r>
      <w:r w:rsidRPr="00701B4E">
        <w:rPr>
          <w:i/>
          <w:sz w:val="22"/>
          <w:szCs w:val="22"/>
        </w:rPr>
        <w:t>El Oriente Próximo</w:t>
      </w:r>
      <w:r w:rsidRPr="00701B4E">
        <w:rPr>
          <w:sz w:val="22"/>
          <w:szCs w:val="22"/>
        </w:rPr>
        <w:t xml:space="preserve"> (3000-300 a.C.). Vol. 1. Barcelona, Grijalbo, 2000. </w:t>
      </w:r>
    </w:p>
    <w:p w:rsidR="005F16FA" w:rsidRPr="00701B4E" w:rsidRDefault="00474570" w:rsidP="003F1B94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>FOSTER</w:t>
      </w:r>
      <w:r w:rsidR="005F16FA" w:rsidRPr="00701B4E">
        <w:rPr>
          <w:sz w:val="22"/>
          <w:szCs w:val="22"/>
        </w:rPr>
        <w:t xml:space="preserve">, </w:t>
      </w:r>
      <w:proofErr w:type="spellStart"/>
      <w:proofErr w:type="gramStart"/>
      <w:r w:rsidR="005F16FA" w:rsidRPr="00701B4E">
        <w:rPr>
          <w:sz w:val="22"/>
          <w:szCs w:val="22"/>
        </w:rPr>
        <w:t>Benjamin</w:t>
      </w:r>
      <w:proofErr w:type="spellEnd"/>
      <w:r w:rsidR="005F16FA" w:rsidRPr="00701B4E">
        <w:rPr>
          <w:sz w:val="22"/>
          <w:szCs w:val="22"/>
        </w:rPr>
        <w:t>;  R.</w:t>
      </w:r>
      <w:proofErr w:type="gramEnd"/>
      <w:r w:rsidR="005F16FA" w:rsidRPr="00701B4E">
        <w:rPr>
          <w:sz w:val="22"/>
          <w:szCs w:val="22"/>
        </w:rPr>
        <w:t xml:space="preserve"> </w:t>
      </w:r>
      <w:proofErr w:type="spellStart"/>
      <w:r w:rsidR="005F16FA" w:rsidRPr="00701B4E">
        <w:rPr>
          <w:sz w:val="22"/>
          <w:szCs w:val="22"/>
        </w:rPr>
        <w:t>Polinger</w:t>
      </w:r>
      <w:proofErr w:type="spellEnd"/>
      <w:r w:rsidR="005F16FA" w:rsidRPr="00701B4E">
        <w:rPr>
          <w:sz w:val="22"/>
          <w:szCs w:val="22"/>
        </w:rPr>
        <w:t xml:space="preserve">;  Foster, Karen: </w:t>
      </w:r>
      <w:r w:rsidR="005F16FA" w:rsidRPr="00701B4E">
        <w:rPr>
          <w:i/>
          <w:sz w:val="22"/>
          <w:szCs w:val="22"/>
        </w:rPr>
        <w:t>Las civilizaciones antiguas de Mesopotamia</w:t>
      </w:r>
      <w:r w:rsidR="005F16FA" w:rsidRPr="00701B4E">
        <w:rPr>
          <w:sz w:val="22"/>
          <w:szCs w:val="22"/>
        </w:rPr>
        <w:t xml:space="preserve"> ,Barcelona, Crítica, 2011.Caps. 1 a 5 </w:t>
      </w:r>
    </w:p>
    <w:p w:rsidR="006E4B91" w:rsidRPr="00701B4E" w:rsidRDefault="006E4B91" w:rsidP="003F1B94">
      <w:pPr>
        <w:jc w:val="both"/>
        <w:rPr>
          <w:sz w:val="22"/>
          <w:szCs w:val="22"/>
        </w:rPr>
      </w:pPr>
      <w:r w:rsidRPr="00701B4E">
        <w:rPr>
          <w:caps/>
          <w:sz w:val="22"/>
          <w:szCs w:val="22"/>
        </w:rPr>
        <w:t xml:space="preserve">GRIMBERG, </w:t>
      </w:r>
      <w:proofErr w:type="gramStart"/>
      <w:r w:rsidRPr="00701B4E">
        <w:rPr>
          <w:caps/>
          <w:sz w:val="22"/>
          <w:szCs w:val="22"/>
        </w:rPr>
        <w:t>C</w:t>
      </w:r>
      <w:r w:rsidRPr="00701B4E">
        <w:rPr>
          <w:sz w:val="22"/>
          <w:szCs w:val="22"/>
        </w:rPr>
        <w:t>arl ,</w:t>
      </w:r>
      <w:proofErr w:type="gramEnd"/>
      <w:r w:rsidRPr="00701B4E">
        <w:rPr>
          <w:sz w:val="22"/>
          <w:szCs w:val="22"/>
        </w:rPr>
        <w:t xml:space="preserve"> </w:t>
      </w:r>
      <w:r w:rsidRPr="00701B4E">
        <w:rPr>
          <w:i/>
          <w:sz w:val="22"/>
          <w:szCs w:val="22"/>
        </w:rPr>
        <w:t xml:space="preserve">El alba de la civilización. El despertar de los pueblos. </w:t>
      </w:r>
      <w:r w:rsidRPr="00701B4E">
        <w:rPr>
          <w:sz w:val="22"/>
          <w:szCs w:val="22"/>
        </w:rPr>
        <w:t>Madrid</w:t>
      </w:r>
      <w:r w:rsidR="006C3E60" w:rsidRPr="00701B4E">
        <w:rPr>
          <w:sz w:val="22"/>
          <w:szCs w:val="22"/>
        </w:rPr>
        <w:t xml:space="preserve">: Ed. </w:t>
      </w:r>
      <w:proofErr w:type="spellStart"/>
      <w:proofErr w:type="gramStart"/>
      <w:r w:rsidR="006C3E60" w:rsidRPr="00701B4E">
        <w:rPr>
          <w:sz w:val="22"/>
          <w:szCs w:val="22"/>
        </w:rPr>
        <w:t>Daimon</w:t>
      </w:r>
      <w:proofErr w:type="spellEnd"/>
      <w:r w:rsidR="006C3E60" w:rsidRPr="00701B4E">
        <w:rPr>
          <w:sz w:val="22"/>
          <w:szCs w:val="22"/>
        </w:rPr>
        <w:t>,  380</w:t>
      </w:r>
      <w:proofErr w:type="gramEnd"/>
      <w:r w:rsidR="006C3E60" w:rsidRPr="00701B4E">
        <w:rPr>
          <w:sz w:val="22"/>
          <w:szCs w:val="22"/>
        </w:rPr>
        <w:t xml:space="preserve"> pp. </w:t>
      </w:r>
    </w:p>
    <w:p w:rsidR="006C3E60" w:rsidRPr="00701B4E" w:rsidRDefault="006C3E60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TOVAR, Antonio, </w:t>
      </w:r>
      <w:r w:rsidRPr="00701B4E">
        <w:rPr>
          <w:i/>
          <w:sz w:val="22"/>
          <w:szCs w:val="22"/>
        </w:rPr>
        <w:t xml:space="preserve">HISTORIA DEL ANTIGUO ORIENTE, </w:t>
      </w:r>
      <w:r w:rsidRPr="00701B4E">
        <w:rPr>
          <w:sz w:val="22"/>
          <w:szCs w:val="22"/>
        </w:rPr>
        <w:t>Barcelona: Montaner y Simón</w:t>
      </w:r>
      <w:proofErr w:type="gramStart"/>
      <w:r w:rsidRPr="00701B4E">
        <w:rPr>
          <w:sz w:val="22"/>
          <w:szCs w:val="22"/>
        </w:rPr>
        <w:t>1978,  351</w:t>
      </w:r>
      <w:proofErr w:type="gramEnd"/>
      <w:r w:rsidRPr="00701B4E">
        <w:rPr>
          <w:sz w:val="22"/>
          <w:szCs w:val="22"/>
        </w:rPr>
        <w:t xml:space="preserve"> pp.</w:t>
      </w:r>
    </w:p>
    <w:p w:rsidR="005F16FA" w:rsidRPr="00701B4E" w:rsidRDefault="00474570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>LIVERANI</w:t>
      </w:r>
      <w:r w:rsidR="005F16FA" w:rsidRPr="00701B4E">
        <w:rPr>
          <w:sz w:val="22"/>
          <w:szCs w:val="22"/>
        </w:rPr>
        <w:t xml:space="preserve">, Mario: </w:t>
      </w:r>
      <w:r w:rsidR="005F16FA" w:rsidRPr="00701B4E">
        <w:rPr>
          <w:i/>
          <w:sz w:val="22"/>
          <w:szCs w:val="22"/>
        </w:rPr>
        <w:t>El Antiguo Oriente. Historia, Sociedad y Economía</w:t>
      </w:r>
      <w:r w:rsidR="005F16FA" w:rsidRPr="00701B4E">
        <w:rPr>
          <w:sz w:val="22"/>
          <w:szCs w:val="22"/>
        </w:rPr>
        <w:t xml:space="preserve">. </w:t>
      </w:r>
      <w:proofErr w:type="spellStart"/>
      <w:r w:rsidR="005F16FA" w:rsidRPr="00701B4E">
        <w:rPr>
          <w:sz w:val="22"/>
          <w:szCs w:val="22"/>
        </w:rPr>
        <w:t>op</w:t>
      </w:r>
      <w:proofErr w:type="spellEnd"/>
      <w:r w:rsidR="005F16FA" w:rsidRPr="00701B4E">
        <w:rPr>
          <w:sz w:val="22"/>
          <w:szCs w:val="22"/>
        </w:rPr>
        <w:t xml:space="preserve">. cit. Primera parte, Cap. 1 Caracteres originales- Segunda parte: La edad del Bronce antiguo. Cap. 4: La revolución urbana. Cap. 5: La difusión y crisis de la primera urbanización. Cap. 6 La Mesopotamia </w:t>
      </w:r>
      <w:proofErr w:type="spellStart"/>
      <w:r w:rsidR="005F16FA" w:rsidRPr="00701B4E">
        <w:rPr>
          <w:sz w:val="22"/>
          <w:szCs w:val="22"/>
        </w:rPr>
        <w:t>protodinástica</w:t>
      </w:r>
      <w:proofErr w:type="spellEnd"/>
      <w:r w:rsidR="005F16FA" w:rsidRPr="00701B4E">
        <w:rPr>
          <w:sz w:val="22"/>
          <w:szCs w:val="22"/>
        </w:rPr>
        <w:t xml:space="preserve">. Tercera Parte: El Bronce medio. Cap. 8. El imperio de </w:t>
      </w:r>
      <w:proofErr w:type="spellStart"/>
      <w:r w:rsidR="005F16FA" w:rsidRPr="00701B4E">
        <w:rPr>
          <w:sz w:val="22"/>
          <w:szCs w:val="22"/>
        </w:rPr>
        <w:t>Akkad</w:t>
      </w:r>
      <w:proofErr w:type="spellEnd"/>
      <w:r w:rsidR="005F16FA" w:rsidRPr="00701B4E">
        <w:rPr>
          <w:sz w:val="22"/>
          <w:szCs w:val="22"/>
        </w:rPr>
        <w:t>. Cap. 9. La Edad Neo sumeria. Cap. 10. La crisis de la segunda urbanización. Cap. 14. Hammurabi de Babilonia.</w:t>
      </w:r>
    </w:p>
    <w:p w:rsidR="006C3E60" w:rsidRPr="00701B4E" w:rsidRDefault="006C3E60" w:rsidP="00701B4E">
      <w:pPr>
        <w:tabs>
          <w:tab w:val="left" w:pos="8222"/>
        </w:tabs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PETRIE, A. </w:t>
      </w:r>
      <w:r w:rsidRPr="00701B4E">
        <w:rPr>
          <w:i/>
          <w:sz w:val="22"/>
          <w:szCs w:val="22"/>
        </w:rPr>
        <w:t xml:space="preserve">Introducción al estudio de Grecia. Historia, </w:t>
      </w:r>
      <w:proofErr w:type="spellStart"/>
      <w:r w:rsidRPr="00701B4E">
        <w:rPr>
          <w:i/>
          <w:sz w:val="22"/>
          <w:szCs w:val="22"/>
        </w:rPr>
        <w:t>antiguedades</w:t>
      </w:r>
      <w:proofErr w:type="spellEnd"/>
      <w:r w:rsidRPr="00701B4E">
        <w:rPr>
          <w:i/>
          <w:sz w:val="22"/>
          <w:szCs w:val="22"/>
        </w:rPr>
        <w:t xml:space="preserve"> y literatura, </w:t>
      </w:r>
      <w:r w:rsidRPr="00701B4E">
        <w:rPr>
          <w:sz w:val="22"/>
          <w:szCs w:val="22"/>
        </w:rPr>
        <w:t>México: FCE, 2003.</w:t>
      </w:r>
    </w:p>
    <w:p w:rsidR="006E4B91" w:rsidRPr="00701B4E" w:rsidRDefault="006E4B91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TRIGGER y otros: </w:t>
      </w:r>
      <w:r w:rsidRPr="00701B4E">
        <w:rPr>
          <w:i/>
          <w:sz w:val="22"/>
          <w:szCs w:val="22"/>
        </w:rPr>
        <w:t>Historia del Egipto Antiguo</w:t>
      </w:r>
      <w:r w:rsidRPr="00701B4E">
        <w:rPr>
          <w:sz w:val="22"/>
          <w:szCs w:val="22"/>
        </w:rPr>
        <w:t>, Barcelona, Crítica, Grijalbo, l986.</w:t>
      </w:r>
    </w:p>
    <w:p w:rsidR="005F16FA" w:rsidRPr="00701B4E" w:rsidRDefault="00474570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>KEMP</w:t>
      </w:r>
      <w:r w:rsidR="005F16FA" w:rsidRPr="00701B4E">
        <w:rPr>
          <w:sz w:val="22"/>
          <w:szCs w:val="22"/>
        </w:rPr>
        <w:t xml:space="preserve">, Barry: </w:t>
      </w:r>
      <w:r w:rsidR="005F16FA" w:rsidRPr="00701B4E">
        <w:rPr>
          <w:i/>
          <w:sz w:val="22"/>
          <w:szCs w:val="22"/>
        </w:rPr>
        <w:t>El Antiguo Egipto: Anatomía de una civilización</w:t>
      </w:r>
      <w:r w:rsidR="005F16FA" w:rsidRPr="00701B4E">
        <w:rPr>
          <w:sz w:val="22"/>
          <w:szCs w:val="22"/>
        </w:rPr>
        <w:t xml:space="preserve">, </w:t>
      </w:r>
      <w:proofErr w:type="spellStart"/>
      <w:r w:rsidR="005F16FA" w:rsidRPr="00701B4E">
        <w:rPr>
          <w:sz w:val="22"/>
          <w:szCs w:val="22"/>
        </w:rPr>
        <w:t>op.cit</w:t>
      </w:r>
      <w:proofErr w:type="spellEnd"/>
      <w:r w:rsidR="005F16FA" w:rsidRPr="00701B4E">
        <w:rPr>
          <w:sz w:val="22"/>
          <w:szCs w:val="22"/>
        </w:rPr>
        <w:t>. Primera parte: La formación de una identidad, Cap. 1: Las bases intelectuales del inicio del Estado. Segunda Parte: El Estado proveedor, cap. III: La mentalidad burocrática, cap. IV: modelo de comunidades; Cap. V Egipto en el Imperio Nuevo: el estado en su plenitud.</w:t>
      </w:r>
    </w:p>
    <w:p w:rsidR="005F16FA" w:rsidRPr="00701B4E" w:rsidRDefault="005F16FA" w:rsidP="00701B4E">
      <w:pPr>
        <w:jc w:val="both"/>
        <w:rPr>
          <w:sz w:val="22"/>
          <w:szCs w:val="22"/>
        </w:rPr>
      </w:pPr>
    </w:p>
    <w:p w:rsidR="00B636D4" w:rsidRPr="00701B4E" w:rsidRDefault="00B636D4" w:rsidP="00701B4E">
      <w:pPr>
        <w:jc w:val="both"/>
        <w:rPr>
          <w:caps/>
          <w:sz w:val="22"/>
          <w:szCs w:val="22"/>
          <w:u w:val="single"/>
        </w:rPr>
      </w:pPr>
      <w:r w:rsidRPr="00701B4E">
        <w:rPr>
          <w:caps/>
          <w:sz w:val="22"/>
          <w:szCs w:val="22"/>
          <w:u w:val="single"/>
        </w:rPr>
        <w:t xml:space="preserve">Bibliografia complementaria y ampliatoria </w:t>
      </w:r>
    </w:p>
    <w:p w:rsidR="006C3E60" w:rsidRPr="00701B4E" w:rsidRDefault="006C3E60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>CAMPAGNO, Marcelo</w:t>
      </w:r>
      <w:r w:rsidRPr="00701B4E">
        <w:rPr>
          <w:i/>
          <w:sz w:val="22"/>
          <w:szCs w:val="22"/>
        </w:rPr>
        <w:t>. Parentesco, intercambios, conflictos. Consideraciones sobre el surgimiento del Estado egipcio;</w:t>
      </w:r>
      <w:r w:rsidRPr="00701B4E">
        <w:rPr>
          <w:sz w:val="22"/>
          <w:szCs w:val="22"/>
        </w:rPr>
        <w:t xml:space="preserve"> en: </w:t>
      </w:r>
      <w:proofErr w:type="spellStart"/>
      <w:r w:rsidRPr="00701B4E">
        <w:rPr>
          <w:sz w:val="22"/>
          <w:szCs w:val="22"/>
        </w:rPr>
        <w:t>Daneri</w:t>
      </w:r>
      <w:proofErr w:type="spellEnd"/>
      <w:r w:rsidRPr="00701B4E">
        <w:rPr>
          <w:sz w:val="22"/>
          <w:szCs w:val="22"/>
        </w:rPr>
        <w:t xml:space="preserve"> Rodrigo, Alicia (editor), Relaciones de intercambio entre Egipto y el Mediterráneo Oriental (IV-I Milenio </w:t>
      </w:r>
      <w:proofErr w:type="spellStart"/>
      <w:r w:rsidRPr="00701B4E">
        <w:rPr>
          <w:sz w:val="22"/>
          <w:szCs w:val="22"/>
        </w:rPr>
        <w:t>a.d.C</w:t>
      </w:r>
      <w:proofErr w:type="spellEnd"/>
      <w:r w:rsidRPr="00701B4E">
        <w:rPr>
          <w:sz w:val="22"/>
          <w:szCs w:val="22"/>
        </w:rPr>
        <w:t xml:space="preserve">.), Bs. As., Editorial </w:t>
      </w:r>
      <w:proofErr w:type="spellStart"/>
      <w:r w:rsidRPr="00701B4E">
        <w:rPr>
          <w:sz w:val="22"/>
          <w:szCs w:val="22"/>
        </w:rPr>
        <w:t>Biblos</w:t>
      </w:r>
      <w:proofErr w:type="spellEnd"/>
      <w:r w:rsidRPr="00701B4E">
        <w:rPr>
          <w:sz w:val="22"/>
          <w:szCs w:val="22"/>
        </w:rPr>
        <w:t>, 2001</w:t>
      </w:r>
    </w:p>
    <w:p w:rsidR="006C3E60" w:rsidRPr="00701B4E" w:rsidRDefault="006C3E60" w:rsidP="00701B4E">
      <w:pPr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MC NEILL, J.R. y MC NEILL, W.H.; </w:t>
      </w:r>
      <w:r w:rsidRPr="00701B4E">
        <w:rPr>
          <w:i/>
          <w:sz w:val="22"/>
          <w:szCs w:val="22"/>
          <w:lang w:val="es-AR"/>
        </w:rPr>
        <w:t xml:space="preserve">Las redes humanas. Una historia global del mundo, </w:t>
      </w:r>
      <w:r w:rsidRPr="00701B4E">
        <w:rPr>
          <w:sz w:val="22"/>
          <w:szCs w:val="22"/>
          <w:lang w:val="es-AR"/>
        </w:rPr>
        <w:t>Barcelona, Crítica, 74-89 pp.</w:t>
      </w:r>
    </w:p>
    <w:p w:rsidR="006C3E60" w:rsidRPr="00701B4E" w:rsidRDefault="006C3E60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CHRISTIAN, David, </w:t>
      </w:r>
      <w:r w:rsidRPr="00701B4E">
        <w:rPr>
          <w:i/>
          <w:sz w:val="22"/>
          <w:szCs w:val="22"/>
        </w:rPr>
        <w:t xml:space="preserve">Mapas del tiempo. Introducción a la “Gran Historia”, </w:t>
      </w:r>
      <w:r w:rsidRPr="00701B4E">
        <w:rPr>
          <w:sz w:val="22"/>
          <w:szCs w:val="22"/>
        </w:rPr>
        <w:t>Barcelona: Crítica, pp. 21-34; 175-401.</w:t>
      </w:r>
    </w:p>
    <w:p w:rsidR="000A17AA" w:rsidRPr="00701B4E" w:rsidRDefault="000A17AA" w:rsidP="00701B4E">
      <w:pPr>
        <w:jc w:val="both"/>
        <w:rPr>
          <w:sz w:val="22"/>
          <w:szCs w:val="22"/>
          <w:lang w:val="es-AR"/>
        </w:rPr>
      </w:pPr>
      <w:proofErr w:type="spellStart"/>
      <w:proofErr w:type="gramStart"/>
      <w:r w:rsidRPr="00701B4E">
        <w:rPr>
          <w:sz w:val="22"/>
          <w:szCs w:val="22"/>
        </w:rPr>
        <w:t>GROUSSET,René</w:t>
      </w:r>
      <w:proofErr w:type="spellEnd"/>
      <w:proofErr w:type="gramEnd"/>
      <w:r w:rsidRPr="00701B4E">
        <w:rPr>
          <w:sz w:val="22"/>
          <w:szCs w:val="22"/>
        </w:rPr>
        <w:t xml:space="preserve">: “Los Indo-europeos y sus primeras migraciones”. </w:t>
      </w:r>
      <w:r w:rsidRPr="00701B4E">
        <w:rPr>
          <w:sz w:val="22"/>
          <w:szCs w:val="22"/>
          <w:lang w:val="es-AR"/>
        </w:rPr>
        <w:t>F.C.E. 1977.</w:t>
      </w:r>
    </w:p>
    <w:p w:rsidR="000A17AA" w:rsidRPr="00701B4E" w:rsidRDefault="000A17AA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CONTENAU, G.: “Antiguas civilizaciones del Asia Anterior” </w:t>
      </w:r>
      <w:proofErr w:type="spellStart"/>
      <w:r w:rsidRPr="00701B4E">
        <w:rPr>
          <w:sz w:val="22"/>
          <w:szCs w:val="22"/>
        </w:rPr>
        <w:t>Eudeba</w:t>
      </w:r>
      <w:proofErr w:type="spellEnd"/>
      <w:r w:rsidRPr="00701B4E">
        <w:rPr>
          <w:sz w:val="22"/>
          <w:szCs w:val="22"/>
        </w:rPr>
        <w:t>. Colección Cuadernos.1980.</w:t>
      </w:r>
    </w:p>
    <w:p w:rsidR="000A17AA" w:rsidRPr="00701B4E" w:rsidRDefault="000A17AA" w:rsidP="00701B4E">
      <w:pPr>
        <w:pStyle w:val="Ttulo7"/>
        <w:ind w:right="0"/>
        <w:rPr>
          <w:rFonts w:ascii="Times New Roman" w:hAnsi="Times New Roman"/>
          <w:b w:val="0"/>
          <w:sz w:val="22"/>
          <w:szCs w:val="22"/>
          <w:u w:val="none"/>
        </w:rPr>
      </w:pPr>
      <w:r w:rsidRPr="00701B4E">
        <w:rPr>
          <w:rFonts w:ascii="Times New Roman" w:hAnsi="Times New Roman"/>
          <w:b w:val="0"/>
          <w:caps/>
          <w:sz w:val="22"/>
          <w:szCs w:val="22"/>
          <w:u w:val="none"/>
        </w:rPr>
        <w:t xml:space="preserve">GLOVER, T. R; </w:t>
      </w:r>
      <w:r w:rsidRPr="00701B4E">
        <w:rPr>
          <w:rFonts w:ascii="Times New Roman" w:hAnsi="Times New Roman"/>
          <w:b w:val="0"/>
          <w:i/>
          <w:sz w:val="22"/>
          <w:szCs w:val="22"/>
          <w:u w:val="none"/>
        </w:rPr>
        <w:t xml:space="preserve">El mundo antiguo, </w:t>
      </w:r>
      <w:r w:rsidRPr="00701B4E">
        <w:rPr>
          <w:rFonts w:ascii="Times New Roman" w:hAnsi="Times New Roman"/>
          <w:b w:val="0"/>
          <w:sz w:val="22"/>
          <w:szCs w:val="22"/>
          <w:u w:val="none"/>
        </w:rPr>
        <w:t xml:space="preserve">Bs.As.: </w:t>
      </w:r>
      <w:proofErr w:type="spellStart"/>
      <w:r w:rsidRPr="00701B4E">
        <w:rPr>
          <w:rFonts w:ascii="Times New Roman" w:hAnsi="Times New Roman"/>
          <w:b w:val="0"/>
          <w:sz w:val="22"/>
          <w:szCs w:val="22"/>
          <w:u w:val="none"/>
        </w:rPr>
        <w:t>Eudeba</w:t>
      </w:r>
      <w:proofErr w:type="spellEnd"/>
      <w:r w:rsidRPr="00701B4E">
        <w:rPr>
          <w:rFonts w:ascii="Times New Roman" w:hAnsi="Times New Roman"/>
          <w:b w:val="0"/>
          <w:sz w:val="22"/>
          <w:szCs w:val="22"/>
          <w:u w:val="none"/>
        </w:rPr>
        <w:t>, 390 pp.</w:t>
      </w:r>
    </w:p>
    <w:p w:rsidR="00B636D4" w:rsidRPr="00701B4E" w:rsidRDefault="00B636D4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  <w:lang w:val="es-AR"/>
        </w:rPr>
        <w:t>BRAVO, G: “Historia del Mundo Antiguo”. Alianza 1998.</w:t>
      </w:r>
    </w:p>
    <w:p w:rsidR="000A17AA" w:rsidRPr="00701B4E" w:rsidRDefault="000A17AA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GARELLI, </w:t>
      </w:r>
      <w:proofErr w:type="gramStart"/>
      <w:r w:rsidRPr="00701B4E">
        <w:rPr>
          <w:sz w:val="22"/>
          <w:szCs w:val="22"/>
        </w:rPr>
        <w:t>J :</w:t>
      </w:r>
      <w:proofErr w:type="gramEnd"/>
      <w:r w:rsidRPr="00701B4E">
        <w:rPr>
          <w:sz w:val="22"/>
          <w:szCs w:val="22"/>
        </w:rPr>
        <w:t xml:space="preserve"> El Próximo Oriente Asiático. Labor. 1981.</w:t>
      </w:r>
    </w:p>
    <w:p w:rsidR="000A17AA" w:rsidRPr="00701B4E" w:rsidRDefault="000A17AA" w:rsidP="00701B4E">
      <w:pPr>
        <w:pStyle w:val="Textonotapie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SCHMÖKEL, </w:t>
      </w:r>
      <w:proofErr w:type="spellStart"/>
      <w:r w:rsidRPr="00701B4E">
        <w:rPr>
          <w:sz w:val="22"/>
          <w:szCs w:val="22"/>
        </w:rPr>
        <w:t>Hartmut</w:t>
      </w:r>
      <w:proofErr w:type="spellEnd"/>
      <w:r w:rsidRPr="00701B4E">
        <w:rPr>
          <w:sz w:val="22"/>
          <w:szCs w:val="22"/>
        </w:rPr>
        <w:t xml:space="preserve">, </w:t>
      </w:r>
      <w:r w:rsidRPr="00701B4E">
        <w:rPr>
          <w:i/>
          <w:sz w:val="22"/>
          <w:szCs w:val="22"/>
        </w:rPr>
        <w:t xml:space="preserve">El país de los </w:t>
      </w:r>
      <w:proofErr w:type="spellStart"/>
      <w:r w:rsidRPr="00701B4E">
        <w:rPr>
          <w:i/>
          <w:sz w:val="22"/>
          <w:szCs w:val="22"/>
        </w:rPr>
        <w:t>Súmeros</w:t>
      </w:r>
      <w:proofErr w:type="spellEnd"/>
      <w:r w:rsidRPr="00701B4E">
        <w:rPr>
          <w:i/>
          <w:sz w:val="22"/>
          <w:szCs w:val="22"/>
        </w:rPr>
        <w:t xml:space="preserve">, el redescubrimiento de la primera alta cultura de la </w:t>
      </w:r>
      <w:proofErr w:type="spellStart"/>
      <w:r w:rsidRPr="00701B4E">
        <w:rPr>
          <w:i/>
          <w:sz w:val="22"/>
          <w:szCs w:val="22"/>
        </w:rPr>
        <w:t>humanidad</w:t>
      </w:r>
      <w:proofErr w:type="gramStart"/>
      <w:r w:rsidRPr="00701B4E">
        <w:rPr>
          <w:i/>
          <w:sz w:val="22"/>
          <w:szCs w:val="22"/>
        </w:rPr>
        <w:t>.,</w:t>
      </w:r>
      <w:r w:rsidRPr="00701B4E">
        <w:rPr>
          <w:sz w:val="22"/>
          <w:szCs w:val="22"/>
        </w:rPr>
        <w:t>Bs</w:t>
      </w:r>
      <w:proofErr w:type="spellEnd"/>
      <w:r w:rsidRPr="00701B4E">
        <w:rPr>
          <w:sz w:val="22"/>
          <w:szCs w:val="22"/>
        </w:rPr>
        <w:t>.</w:t>
      </w:r>
      <w:proofErr w:type="gramEnd"/>
      <w:r w:rsidRPr="00701B4E">
        <w:rPr>
          <w:sz w:val="22"/>
          <w:szCs w:val="22"/>
        </w:rPr>
        <w:t xml:space="preserve"> As.,</w:t>
      </w:r>
      <w:proofErr w:type="spellStart"/>
      <w:r w:rsidRPr="00701B4E">
        <w:rPr>
          <w:sz w:val="22"/>
          <w:szCs w:val="22"/>
        </w:rPr>
        <w:t>Eudeba</w:t>
      </w:r>
      <w:proofErr w:type="spellEnd"/>
      <w:r w:rsidRPr="00701B4E">
        <w:rPr>
          <w:sz w:val="22"/>
          <w:szCs w:val="22"/>
        </w:rPr>
        <w:t>, 1977.</w:t>
      </w:r>
    </w:p>
    <w:p w:rsidR="00B636D4" w:rsidRPr="00701B4E" w:rsidRDefault="00B636D4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DRIOTTON, E., </w:t>
      </w:r>
      <w:proofErr w:type="gramStart"/>
      <w:r w:rsidRPr="00701B4E">
        <w:rPr>
          <w:sz w:val="22"/>
          <w:szCs w:val="22"/>
        </w:rPr>
        <w:t>VANDIER,J.</w:t>
      </w:r>
      <w:proofErr w:type="gramEnd"/>
      <w:r w:rsidRPr="00701B4E">
        <w:rPr>
          <w:sz w:val="22"/>
          <w:szCs w:val="22"/>
        </w:rPr>
        <w:t>: “Historia de Egipto”. EUDEBA. 1981.</w:t>
      </w:r>
    </w:p>
    <w:p w:rsidR="00B636D4" w:rsidRPr="00701B4E" w:rsidRDefault="00B636D4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lastRenderedPageBreak/>
        <w:t xml:space="preserve">FRAUKFORT, </w:t>
      </w:r>
      <w:proofErr w:type="gramStart"/>
      <w:r w:rsidRPr="00701B4E">
        <w:rPr>
          <w:sz w:val="22"/>
          <w:szCs w:val="22"/>
        </w:rPr>
        <w:t>H. :</w:t>
      </w:r>
      <w:proofErr w:type="gramEnd"/>
      <w:r w:rsidRPr="00701B4E">
        <w:rPr>
          <w:sz w:val="22"/>
          <w:szCs w:val="22"/>
        </w:rPr>
        <w:t xml:space="preserve"> Reyes y Dioses. Labor. 1985.</w:t>
      </w:r>
    </w:p>
    <w:p w:rsidR="00B636D4" w:rsidRPr="00701B4E" w:rsidRDefault="00B636D4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  <w:lang w:val="es-AR"/>
        </w:rPr>
        <w:t xml:space="preserve">BRAUDEL, </w:t>
      </w:r>
      <w:proofErr w:type="spellStart"/>
      <w:r w:rsidRPr="00701B4E">
        <w:rPr>
          <w:sz w:val="22"/>
          <w:szCs w:val="22"/>
          <w:lang w:val="es-AR"/>
        </w:rPr>
        <w:t>Fernad</w:t>
      </w:r>
      <w:proofErr w:type="spellEnd"/>
      <w:r w:rsidRPr="00701B4E">
        <w:rPr>
          <w:sz w:val="22"/>
          <w:szCs w:val="22"/>
          <w:lang w:val="es-AR"/>
        </w:rPr>
        <w:t>: “Memorias del Mediterráneo”. Cátedra. 1995.</w:t>
      </w:r>
    </w:p>
    <w:p w:rsidR="000A17AA" w:rsidRPr="00701B4E" w:rsidRDefault="000A17AA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POLANYI, Karl: </w:t>
      </w:r>
      <w:r w:rsidRPr="00701B4E">
        <w:rPr>
          <w:i/>
          <w:sz w:val="22"/>
          <w:szCs w:val="22"/>
        </w:rPr>
        <w:t>El sustento del hombre</w:t>
      </w:r>
      <w:r w:rsidRPr="00701B4E">
        <w:rPr>
          <w:sz w:val="22"/>
          <w:szCs w:val="22"/>
        </w:rPr>
        <w:t xml:space="preserve">. Barcelona, Ed. </w:t>
      </w:r>
      <w:proofErr w:type="spellStart"/>
      <w:r w:rsidRPr="00701B4E">
        <w:rPr>
          <w:sz w:val="22"/>
          <w:szCs w:val="22"/>
        </w:rPr>
        <w:t>Mondadori</w:t>
      </w:r>
      <w:proofErr w:type="spellEnd"/>
      <w:r w:rsidRPr="00701B4E">
        <w:rPr>
          <w:sz w:val="22"/>
          <w:szCs w:val="22"/>
        </w:rPr>
        <w:t>, 1994, cap. 3: Formas de integración y estructuras de apoyo.</w:t>
      </w:r>
    </w:p>
    <w:p w:rsidR="000A17AA" w:rsidRPr="00701B4E" w:rsidRDefault="00573A90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ANDERSON, Perry; </w:t>
      </w:r>
      <w:r w:rsidR="000A17AA" w:rsidRPr="00701B4E">
        <w:rPr>
          <w:i/>
          <w:sz w:val="22"/>
          <w:szCs w:val="22"/>
          <w:lang w:val="es-AR"/>
        </w:rPr>
        <w:t>Transiciones de la antigüedad al feudalismo</w:t>
      </w:r>
      <w:r w:rsidR="000A17AA" w:rsidRPr="00701B4E">
        <w:rPr>
          <w:sz w:val="22"/>
          <w:szCs w:val="22"/>
          <w:lang w:val="es-AR"/>
        </w:rPr>
        <w:t xml:space="preserve"> Siglo XXI. 1999.</w:t>
      </w:r>
    </w:p>
    <w:p w:rsidR="000A17AA" w:rsidRPr="00701B4E" w:rsidRDefault="000A17AA" w:rsidP="00701B4E">
      <w:pPr>
        <w:jc w:val="both"/>
        <w:rPr>
          <w:sz w:val="22"/>
          <w:szCs w:val="22"/>
          <w:lang w:val="es-AR"/>
        </w:rPr>
      </w:pPr>
    </w:p>
    <w:p w:rsidR="00B636D4" w:rsidRPr="00701B4E" w:rsidRDefault="00B636D4" w:rsidP="00701B4E">
      <w:pPr>
        <w:pStyle w:val="Ttulo7"/>
        <w:ind w:right="0"/>
        <w:rPr>
          <w:rFonts w:ascii="Times New Roman" w:hAnsi="Times New Roman"/>
          <w:i/>
          <w:caps/>
          <w:sz w:val="22"/>
          <w:szCs w:val="22"/>
          <w:highlight w:val="yellow"/>
        </w:rPr>
      </w:pPr>
    </w:p>
    <w:p w:rsidR="00B636D4" w:rsidRPr="00701B4E" w:rsidRDefault="00B636D4" w:rsidP="002B1854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0"/>
        <w:rPr>
          <w:rFonts w:ascii="Times New Roman" w:hAnsi="Times New Roman"/>
          <w:b w:val="0"/>
          <w:caps/>
          <w:sz w:val="22"/>
          <w:szCs w:val="22"/>
          <w:u w:val="none"/>
        </w:rPr>
      </w:pPr>
      <w:r w:rsidRPr="00701B4E">
        <w:rPr>
          <w:rFonts w:ascii="Times New Roman" w:hAnsi="Times New Roman"/>
          <w:b w:val="0"/>
          <w:caps/>
          <w:sz w:val="22"/>
          <w:szCs w:val="22"/>
          <w:u w:val="none"/>
        </w:rPr>
        <w:t>Unidad</w:t>
      </w:r>
      <w:r w:rsidR="00701B4E" w:rsidRPr="00701B4E">
        <w:rPr>
          <w:rFonts w:ascii="Times New Roman" w:hAnsi="Times New Roman"/>
          <w:b w:val="0"/>
          <w:caps/>
          <w:sz w:val="22"/>
          <w:szCs w:val="22"/>
          <w:u w:val="none"/>
        </w:rPr>
        <w:t xml:space="preserve"> </w:t>
      </w:r>
      <w:r w:rsidRPr="00701B4E">
        <w:rPr>
          <w:rFonts w:ascii="Times New Roman" w:hAnsi="Times New Roman"/>
          <w:b w:val="0"/>
          <w:caps/>
          <w:sz w:val="22"/>
          <w:szCs w:val="22"/>
          <w:u w:val="none"/>
        </w:rPr>
        <w:t>3</w:t>
      </w:r>
      <w:r w:rsidR="000A17AA" w:rsidRPr="00701B4E">
        <w:rPr>
          <w:rFonts w:ascii="Times New Roman" w:hAnsi="Times New Roman"/>
          <w:b w:val="0"/>
          <w:caps/>
          <w:sz w:val="22"/>
          <w:szCs w:val="22"/>
          <w:u w:val="none"/>
        </w:rPr>
        <w:t>:</w:t>
      </w:r>
      <w:r w:rsidRPr="00701B4E">
        <w:rPr>
          <w:rFonts w:ascii="Times New Roman" w:hAnsi="Times New Roman"/>
          <w:b w:val="0"/>
          <w:caps/>
          <w:sz w:val="22"/>
          <w:szCs w:val="22"/>
          <w:u w:val="none"/>
        </w:rPr>
        <w:t xml:space="preserve">  Las civilizaciones mediterráneas clásicas y el legado cultural occidental cristiano </w:t>
      </w:r>
    </w:p>
    <w:p w:rsidR="00B636D4" w:rsidRPr="00701B4E" w:rsidRDefault="00573A90" w:rsidP="00701B4E">
      <w:pPr>
        <w:spacing w:before="9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a) </w:t>
      </w:r>
      <w:r w:rsidR="00B636D4" w:rsidRPr="00701B4E">
        <w:rPr>
          <w:sz w:val="22"/>
          <w:szCs w:val="22"/>
        </w:rPr>
        <w:t xml:space="preserve">Grecia: ubicación geográfica. El primer poblamiento: pueblos. Etapas históricas: periodización. Cultura y dominio micénico. La población definitiva del territorio griego. Pueblos. Razones religiosas, arqueológicas y </w:t>
      </w:r>
      <w:proofErr w:type="spellStart"/>
      <w:r w:rsidR="00B636D4" w:rsidRPr="00701B4E">
        <w:rPr>
          <w:sz w:val="22"/>
          <w:szCs w:val="22"/>
        </w:rPr>
        <w:t>linguísticas</w:t>
      </w:r>
      <w:proofErr w:type="spellEnd"/>
      <w:r w:rsidR="00B636D4" w:rsidRPr="00701B4E">
        <w:rPr>
          <w:sz w:val="22"/>
          <w:szCs w:val="22"/>
        </w:rPr>
        <w:t xml:space="preserve">. La edad oscura. Las polis. El mundo homérico. El proceso de colonización del Mediterráneo. La Magna Grecia y el Me </w:t>
      </w:r>
      <w:proofErr w:type="spellStart"/>
      <w:r w:rsidR="00B636D4" w:rsidRPr="00701B4E">
        <w:rPr>
          <w:sz w:val="22"/>
          <w:szCs w:val="22"/>
        </w:rPr>
        <w:t>diterráneo</w:t>
      </w:r>
      <w:proofErr w:type="spellEnd"/>
      <w:r w:rsidR="00B636D4" w:rsidRPr="00701B4E">
        <w:rPr>
          <w:sz w:val="22"/>
          <w:szCs w:val="22"/>
        </w:rPr>
        <w:t xml:space="preserve"> occidental. La era arcaica: Esparta y su cultura. Atenas y su cultura. Organizaciones políticas. La Grecia Clásica. El siglo V. Las Guerras Médicas. El perfeccionamiento de la Democracia. Las Guerras del Peloponeso. Crisis de la Polis. Macedonia y su expansión. El período Helenístico. Cultura y legado cultural.</w:t>
      </w:r>
    </w:p>
    <w:p w:rsidR="00B636D4" w:rsidRPr="00701B4E" w:rsidRDefault="00B636D4" w:rsidP="00701B4E">
      <w:pPr>
        <w:spacing w:before="9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El modo de producción esclavista clásico, elementos de la economía mediterránea. Posturas y teorías.</w:t>
      </w:r>
    </w:p>
    <w:p w:rsidR="000A17AA" w:rsidRPr="00701B4E" w:rsidRDefault="000A17AA" w:rsidP="00701B4E">
      <w:pPr>
        <w:spacing w:before="9"/>
        <w:jc w:val="both"/>
        <w:rPr>
          <w:sz w:val="22"/>
          <w:szCs w:val="22"/>
        </w:rPr>
      </w:pPr>
    </w:p>
    <w:p w:rsidR="00B636D4" w:rsidRPr="00701B4E" w:rsidRDefault="00573A90" w:rsidP="00701B4E">
      <w:pPr>
        <w:spacing w:before="9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b) </w:t>
      </w:r>
      <w:r w:rsidR="00B636D4" w:rsidRPr="00701B4E">
        <w:rPr>
          <w:sz w:val="22"/>
          <w:szCs w:val="22"/>
        </w:rPr>
        <w:t>Roma: El escenario geográfico y el pueblo latino. El desarrollo de los etruscos. Expansión latina en la península. La República romana. La República: organización, elementos. Dominio de la península. Las guerras púnicas y la expansión por el Mediterráneo occidental.</w:t>
      </w:r>
    </w:p>
    <w:p w:rsidR="00B636D4" w:rsidRPr="00701B4E" w:rsidRDefault="00B636D4" w:rsidP="00701B4E">
      <w:pPr>
        <w:spacing w:before="9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Expansión hacia oriente. El inicio de las guerras civiles. Triunvirato y camino hacia el dominado. Ejército romano y dominio del mundo conocido. El Imperio romano. La romanización de occidente y oriente. Máxima expansión del imperio. Los pueblos bárbaros y la defensa de los límites del imperio. Bajo imperio romano e Imperio Romano cristiano. El primer cristianismo. El legado cultural grecorromano: arquitectura, pensamiento filosófico, arte y ciencia, la literatura y el teatro. El derecho romano y la urbanización.  </w:t>
      </w:r>
    </w:p>
    <w:p w:rsidR="00B636D4" w:rsidRPr="00701B4E" w:rsidRDefault="00B636D4" w:rsidP="00701B4E">
      <w:pPr>
        <w:spacing w:before="4"/>
        <w:jc w:val="both"/>
        <w:rPr>
          <w:b/>
          <w:sz w:val="22"/>
          <w:szCs w:val="22"/>
          <w:highlight w:val="yellow"/>
          <w:lang w:val="es-AR"/>
        </w:rPr>
      </w:pPr>
    </w:p>
    <w:p w:rsidR="00B636D4" w:rsidRPr="00701B4E" w:rsidRDefault="00B636D4" w:rsidP="00701B4E">
      <w:pPr>
        <w:spacing w:before="4"/>
        <w:jc w:val="both"/>
        <w:rPr>
          <w:sz w:val="22"/>
          <w:szCs w:val="22"/>
          <w:u w:val="single"/>
          <w:lang w:val="es-AR"/>
        </w:rPr>
      </w:pPr>
      <w:r w:rsidRPr="00701B4E">
        <w:rPr>
          <w:sz w:val="22"/>
          <w:szCs w:val="22"/>
          <w:u w:val="single"/>
          <w:lang w:val="es-AR"/>
        </w:rPr>
        <w:t xml:space="preserve">BIBLIOGRAFÍA OBLIGATORIA: </w:t>
      </w:r>
    </w:p>
    <w:p w:rsidR="00573A90" w:rsidRPr="00701B4E" w:rsidRDefault="00573A90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a) Grecia</w:t>
      </w:r>
    </w:p>
    <w:p w:rsidR="000707E5" w:rsidRDefault="000707E5" w:rsidP="000707E5">
      <w:pPr>
        <w:pStyle w:val="Textonotapie"/>
        <w:jc w:val="both"/>
        <w:rPr>
          <w:sz w:val="22"/>
          <w:szCs w:val="22"/>
          <w:lang w:val="es-AR"/>
        </w:rPr>
      </w:pPr>
      <w:r w:rsidRPr="000707E5">
        <w:rPr>
          <w:sz w:val="22"/>
          <w:szCs w:val="22"/>
          <w:lang w:val="es-AR"/>
        </w:rPr>
        <w:t xml:space="preserve">POMEROY, BURSTEIN </w:t>
      </w:r>
      <w:r w:rsidRPr="000707E5">
        <w:rPr>
          <w:i/>
          <w:sz w:val="22"/>
          <w:szCs w:val="22"/>
          <w:lang w:val="es-AR"/>
        </w:rPr>
        <w:t>“La antigua Grecia” Historia social, política y cultural.</w:t>
      </w:r>
      <w:r w:rsidRPr="000707E5">
        <w:rPr>
          <w:sz w:val="22"/>
          <w:szCs w:val="22"/>
          <w:lang w:val="es-AR"/>
        </w:rPr>
        <w:t xml:space="preserve"> </w:t>
      </w:r>
      <w:r w:rsidRPr="000707E5">
        <w:rPr>
          <w:sz w:val="22"/>
          <w:szCs w:val="22"/>
          <w:lang w:val="es-AR"/>
        </w:rPr>
        <w:t>Cap.</w:t>
      </w:r>
      <w:r w:rsidRPr="000707E5">
        <w:rPr>
          <w:sz w:val="22"/>
          <w:szCs w:val="22"/>
          <w:lang w:val="es-AR"/>
        </w:rPr>
        <w:t xml:space="preserve"> 1, 2,</w:t>
      </w:r>
      <w:r>
        <w:rPr>
          <w:sz w:val="22"/>
          <w:szCs w:val="22"/>
          <w:lang w:val="es-AR"/>
        </w:rPr>
        <w:t xml:space="preserve"> </w:t>
      </w:r>
      <w:r w:rsidRPr="000707E5">
        <w:rPr>
          <w:sz w:val="22"/>
          <w:szCs w:val="22"/>
          <w:lang w:val="es-AR"/>
        </w:rPr>
        <w:t>3,4, 6, 7, 8, 9, 10,11</w:t>
      </w:r>
    </w:p>
    <w:p w:rsidR="000707E5" w:rsidRPr="00701B4E" w:rsidRDefault="000707E5" w:rsidP="000707E5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GRIMBERG, Carl y SVANSTRÓM, </w:t>
      </w:r>
      <w:proofErr w:type="spellStart"/>
      <w:r w:rsidRPr="00701B4E">
        <w:rPr>
          <w:sz w:val="22"/>
          <w:szCs w:val="22"/>
          <w:lang w:val="es-AR"/>
        </w:rPr>
        <w:t>Ragnar</w:t>
      </w:r>
      <w:proofErr w:type="spellEnd"/>
      <w:r w:rsidRPr="00701B4E">
        <w:rPr>
          <w:sz w:val="22"/>
          <w:szCs w:val="22"/>
          <w:lang w:val="es-AR"/>
        </w:rPr>
        <w:t xml:space="preserve">, </w:t>
      </w:r>
      <w:r w:rsidRPr="00701B4E">
        <w:rPr>
          <w:i/>
          <w:sz w:val="22"/>
          <w:szCs w:val="22"/>
          <w:lang w:val="es-AR"/>
        </w:rPr>
        <w:t xml:space="preserve">Historia universal 2, GRECIA, </w:t>
      </w:r>
      <w:r w:rsidRPr="00701B4E">
        <w:rPr>
          <w:sz w:val="22"/>
          <w:szCs w:val="22"/>
          <w:lang w:val="es-AR"/>
        </w:rPr>
        <w:t>379 pp.</w:t>
      </w:r>
    </w:p>
    <w:p w:rsidR="00526199" w:rsidRPr="00701B4E" w:rsidRDefault="00526199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FINLEY, </w:t>
      </w:r>
      <w:proofErr w:type="spellStart"/>
      <w:r w:rsidRPr="00701B4E">
        <w:rPr>
          <w:sz w:val="22"/>
          <w:szCs w:val="22"/>
          <w:lang w:val="es-AR"/>
        </w:rPr>
        <w:t>M.</w:t>
      </w:r>
      <w:proofErr w:type="gramStart"/>
      <w:r w:rsidRPr="00701B4E">
        <w:rPr>
          <w:sz w:val="22"/>
          <w:szCs w:val="22"/>
          <w:lang w:val="es-AR"/>
        </w:rPr>
        <w:t>,”Grecia</w:t>
      </w:r>
      <w:proofErr w:type="spellEnd"/>
      <w:proofErr w:type="gramEnd"/>
      <w:r w:rsidRPr="00701B4E">
        <w:rPr>
          <w:sz w:val="22"/>
          <w:szCs w:val="22"/>
          <w:lang w:val="es-AR"/>
        </w:rPr>
        <w:t xml:space="preserve"> primitiva”: La edad de bronce y la era arcaica”</w:t>
      </w:r>
      <w:r w:rsidR="000707E5">
        <w:rPr>
          <w:sz w:val="22"/>
          <w:szCs w:val="22"/>
          <w:lang w:val="es-AR"/>
        </w:rPr>
        <w:t xml:space="preserve"> </w:t>
      </w:r>
      <w:proofErr w:type="spellStart"/>
      <w:r w:rsidRPr="00701B4E">
        <w:rPr>
          <w:sz w:val="22"/>
          <w:szCs w:val="22"/>
          <w:lang w:val="es-AR"/>
        </w:rPr>
        <w:t>Eudeba</w:t>
      </w:r>
      <w:proofErr w:type="spellEnd"/>
      <w:r w:rsidRPr="00701B4E">
        <w:rPr>
          <w:sz w:val="22"/>
          <w:szCs w:val="22"/>
          <w:lang w:val="es-AR"/>
        </w:rPr>
        <w:t>. 1981.</w:t>
      </w:r>
    </w:p>
    <w:p w:rsidR="00526199" w:rsidRPr="00701B4E" w:rsidRDefault="00526199" w:rsidP="00701B4E">
      <w:pPr>
        <w:pStyle w:val="Textonotapie"/>
        <w:jc w:val="both"/>
        <w:rPr>
          <w:sz w:val="22"/>
          <w:szCs w:val="22"/>
          <w:lang w:val="es-AR"/>
        </w:rPr>
      </w:pPr>
    </w:p>
    <w:p w:rsidR="00573A90" w:rsidRDefault="00573A90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b)</w:t>
      </w:r>
      <w:r w:rsidR="0041544F" w:rsidRPr="00701B4E">
        <w:rPr>
          <w:sz w:val="22"/>
          <w:szCs w:val="22"/>
          <w:lang w:val="es-AR"/>
        </w:rPr>
        <w:t xml:space="preserve"> Roma</w:t>
      </w:r>
    </w:p>
    <w:p w:rsidR="00D42292" w:rsidRPr="00D42292" w:rsidRDefault="00D42292" w:rsidP="00D42292">
      <w:pPr>
        <w:jc w:val="both"/>
        <w:rPr>
          <w:sz w:val="22"/>
          <w:szCs w:val="22"/>
        </w:rPr>
      </w:pPr>
      <w:r>
        <w:rPr>
          <w:sz w:val="22"/>
          <w:szCs w:val="22"/>
          <w:lang w:val="es-AR"/>
        </w:rPr>
        <w:t xml:space="preserve">BRAVO, </w:t>
      </w:r>
      <w:r>
        <w:rPr>
          <w:i/>
          <w:sz w:val="22"/>
          <w:szCs w:val="22"/>
          <w:lang w:val="es-AR"/>
        </w:rPr>
        <w:t xml:space="preserve">Historia de la Roma Antigua. </w:t>
      </w:r>
      <w:r w:rsidRPr="00701B4E">
        <w:rPr>
          <w:sz w:val="22"/>
          <w:szCs w:val="22"/>
          <w:lang w:val="es-AR"/>
        </w:rPr>
        <w:t>Alianza 1998.</w:t>
      </w:r>
    </w:p>
    <w:p w:rsidR="0041544F" w:rsidRPr="00701B4E" w:rsidRDefault="0041544F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BARROW, R. H. </w:t>
      </w:r>
      <w:r w:rsidR="00526199" w:rsidRPr="00701B4E">
        <w:rPr>
          <w:i/>
          <w:sz w:val="22"/>
          <w:szCs w:val="22"/>
          <w:lang w:val="es-AR"/>
        </w:rPr>
        <w:t>Los Romanos</w:t>
      </w:r>
      <w:r w:rsidRPr="00701B4E">
        <w:rPr>
          <w:sz w:val="22"/>
          <w:szCs w:val="22"/>
          <w:lang w:val="es-AR"/>
        </w:rPr>
        <w:t>. F.C.E.</w:t>
      </w:r>
      <w:r w:rsidR="00526199" w:rsidRPr="00701B4E">
        <w:rPr>
          <w:sz w:val="22"/>
          <w:szCs w:val="22"/>
          <w:lang w:val="es-AR"/>
        </w:rPr>
        <w:t xml:space="preserve"> </w:t>
      </w:r>
      <w:r w:rsidRPr="00701B4E">
        <w:rPr>
          <w:sz w:val="22"/>
          <w:szCs w:val="22"/>
          <w:lang w:val="es-AR"/>
        </w:rPr>
        <w:t>Breviarios.1980.</w:t>
      </w:r>
    </w:p>
    <w:p w:rsidR="00FA51DB" w:rsidRPr="00701B4E" w:rsidRDefault="00FA51DB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ROSTOVTZEFF, M,” </w:t>
      </w:r>
      <w:r w:rsidRPr="000707E5">
        <w:rPr>
          <w:i/>
          <w:sz w:val="22"/>
          <w:szCs w:val="22"/>
          <w:lang w:val="es-AR"/>
        </w:rPr>
        <w:t>Roma”</w:t>
      </w:r>
      <w:r w:rsidRPr="00701B4E">
        <w:rPr>
          <w:sz w:val="22"/>
          <w:szCs w:val="22"/>
          <w:lang w:val="es-AR"/>
        </w:rPr>
        <w:t xml:space="preserve">. </w:t>
      </w:r>
      <w:proofErr w:type="spellStart"/>
      <w:r w:rsidRPr="00701B4E">
        <w:rPr>
          <w:sz w:val="22"/>
          <w:szCs w:val="22"/>
          <w:lang w:val="es-AR"/>
        </w:rPr>
        <w:t>Eudeba</w:t>
      </w:r>
      <w:proofErr w:type="spellEnd"/>
      <w:r w:rsidRPr="00701B4E">
        <w:rPr>
          <w:sz w:val="22"/>
          <w:szCs w:val="22"/>
          <w:lang w:val="es-AR"/>
        </w:rPr>
        <w:t>, 1984.</w:t>
      </w:r>
    </w:p>
    <w:p w:rsidR="00573A90" w:rsidRPr="00701B4E" w:rsidRDefault="00573A90" w:rsidP="00701B4E">
      <w:pPr>
        <w:spacing w:before="4"/>
        <w:jc w:val="both"/>
        <w:rPr>
          <w:sz w:val="22"/>
          <w:szCs w:val="22"/>
        </w:rPr>
      </w:pPr>
    </w:p>
    <w:p w:rsidR="00B636D4" w:rsidRPr="00701B4E" w:rsidRDefault="00B636D4" w:rsidP="00701B4E">
      <w:pPr>
        <w:pStyle w:val="Ttulo9"/>
        <w:jc w:val="both"/>
        <w:rPr>
          <w:rFonts w:ascii="Times New Roman" w:hAnsi="Times New Roman"/>
          <w:b w:val="0"/>
          <w:i w:val="0"/>
          <w:caps/>
          <w:sz w:val="22"/>
          <w:szCs w:val="22"/>
          <w:lang w:val="es-AR"/>
        </w:rPr>
      </w:pPr>
      <w:r w:rsidRPr="00701B4E">
        <w:rPr>
          <w:rFonts w:ascii="Times New Roman" w:hAnsi="Times New Roman"/>
          <w:b w:val="0"/>
          <w:i w:val="0"/>
          <w:caps/>
          <w:sz w:val="22"/>
          <w:szCs w:val="22"/>
          <w:lang w:val="es-AR"/>
        </w:rPr>
        <w:t>Bibliografia complementaria y a</w:t>
      </w:r>
      <w:r w:rsidR="00526199" w:rsidRPr="00701B4E">
        <w:rPr>
          <w:rFonts w:ascii="Times New Roman" w:hAnsi="Times New Roman"/>
          <w:b w:val="0"/>
          <w:i w:val="0"/>
          <w:caps/>
          <w:sz w:val="22"/>
          <w:szCs w:val="22"/>
          <w:lang w:val="es-AR"/>
        </w:rPr>
        <w:t>mpliatoria</w:t>
      </w:r>
    </w:p>
    <w:p w:rsidR="00456D50" w:rsidRPr="00701B4E" w:rsidRDefault="00456D50" w:rsidP="00701B4E">
      <w:pPr>
        <w:jc w:val="both"/>
        <w:rPr>
          <w:b/>
          <w:caps/>
          <w:sz w:val="22"/>
          <w:szCs w:val="22"/>
        </w:rPr>
      </w:pPr>
    </w:p>
    <w:p w:rsidR="000707E5" w:rsidRPr="00701B4E" w:rsidRDefault="000707E5" w:rsidP="000707E5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KITTO, </w:t>
      </w:r>
      <w:proofErr w:type="gramStart"/>
      <w:r w:rsidRPr="00701B4E">
        <w:rPr>
          <w:sz w:val="22"/>
          <w:szCs w:val="22"/>
          <w:lang w:val="es-AR"/>
        </w:rPr>
        <w:t>H.D.F ”Los</w:t>
      </w:r>
      <w:proofErr w:type="gramEnd"/>
      <w:r w:rsidRPr="00701B4E">
        <w:rPr>
          <w:sz w:val="22"/>
          <w:szCs w:val="22"/>
          <w:lang w:val="es-AR"/>
        </w:rPr>
        <w:t xml:space="preserve"> griegos”, </w:t>
      </w:r>
      <w:proofErr w:type="spellStart"/>
      <w:r w:rsidRPr="00701B4E">
        <w:rPr>
          <w:sz w:val="22"/>
          <w:szCs w:val="22"/>
          <w:lang w:val="es-AR"/>
        </w:rPr>
        <w:t>Eudeba</w:t>
      </w:r>
      <w:proofErr w:type="spellEnd"/>
      <w:r w:rsidRPr="00701B4E">
        <w:rPr>
          <w:sz w:val="22"/>
          <w:szCs w:val="22"/>
          <w:lang w:val="es-AR"/>
        </w:rPr>
        <w:t>. 1970.</w:t>
      </w:r>
    </w:p>
    <w:p w:rsidR="000707E5" w:rsidRPr="00701B4E" w:rsidRDefault="000707E5" w:rsidP="000707E5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GRIMAL, Pierre, “El helenismo y el auge de Roma”, SigloXXI,1979.</w:t>
      </w:r>
    </w:p>
    <w:p w:rsidR="00B636D4" w:rsidRPr="00701B4E" w:rsidRDefault="00B636D4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BENGSTON, </w:t>
      </w:r>
      <w:proofErr w:type="spellStart"/>
      <w:r w:rsidRPr="00701B4E">
        <w:rPr>
          <w:sz w:val="22"/>
          <w:szCs w:val="22"/>
          <w:lang w:val="es-AR"/>
        </w:rPr>
        <w:t>Hermann</w:t>
      </w:r>
      <w:proofErr w:type="spellEnd"/>
      <w:proofErr w:type="gramStart"/>
      <w:r w:rsidRPr="00701B4E">
        <w:rPr>
          <w:sz w:val="22"/>
          <w:szCs w:val="22"/>
          <w:lang w:val="es-AR"/>
        </w:rPr>
        <w:t>,”Griegos</w:t>
      </w:r>
      <w:proofErr w:type="gramEnd"/>
      <w:r w:rsidRPr="00701B4E">
        <w:rPr>
          <w:sz w:val="22"/>
          <w:szCs w:val="22"/>
          <w:lang w:val="es-AR"/>
        </w:rPr>
        <w:t xml:space="preserve"> y Persas”. Siglo XXI.1980.</w:t>
      </w:r>
    </w:p>
    <w:p w:rsidR="00B636D4" w:rsidRPr="00701B4E" w:rsidRDefault="00B636D4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MAIER, George F., “Las transformaciones del mundo mediterráneo”. Siglo XXI. 1979.</w:t>
      </w:r>
    </w:p>
    <w:p w:rsidR="00B636D4" w:rsidRPr="00701B4E" w:rsidRDefault="00B636D4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GRIMAL, Pierre, “La Formación del Imperio </w:t>
      </w:r>
      <w:proofErr w:type="spellStart"/>
      <w:r w:rsidRPr="00701B4E">
        <w:rPr>
          <w:sz w:val="22"/>
          <w:szCs w:val="22"/>
          <w:lang w:val="es-AR"/>
        </w:rPr>
        <w:t>Romano</w:t>
      </w:r>
      <w:proofErr w:type="gramStart"/>
      <w:r w:rsidRPr="00701B4E">
        <w:rPr>
          <w:sz w:val="22"/>
          <w:szCs w:val="22"/>
          <w:lang w:val="es-AR"/>
        </w:rPr>
        <w:t>”.Siglo</w:t>
      </w:r>
      <w:proofErr w:type="spellEnd"/>
      <w:proofErr w:type="gramEnd"/>
      <w:r w:rsidRPr="00701B4E">
        <w:rPr>
          <w:sz w:val="22"/>
          <w:szCs w:val="22"/>
          <w:lang w:val="es-AR"/>
        </w:rPr>
        <w:t xml:space="preserve"> XXI. 1979.</w:t>
      </w:r>
    </w:p>
    <w:p w:rsidR="00B636D4" w:rsidRPr="00701B4E" w:rsidRDefault="00B636D4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GRIMBERG, Carl y SVANSTRÓM, </w:t>
      </w:r>
      <w:proofErr w:type="spellStart"/>
      <w:r w:rsidRPr="00701B4E">
        <w:rPr>
          <w:sz w:val="22"/>
          <w:szCs w:val="22"/>
          <w:lang w:val="es-AR"/>
        </w:rPr>
        <w:t>Ragnar</w:t>
      </w:r>
      <w:proofErr w:type="spellEnd"/>
      <w:r w:rsidRPr="00701B4E">
        <w:rPr>
          <w:sz w:val="22"/>
          <w:szCs w:val="22"/>
          <w:lang w:val="es-AR"/>
        </w:rPr>
        <w:t xml:space="preserve">, </w:t>
      </w:r>
      <w:r w:rsidRPr="00701B4E">
        <w:rPr>
          <w:i/>
          <w:sz w:val="22"/>
          <w:szCs w:val="22"/>
          <w:lang w:val="es-AR"/>
        </w:rPr>
        <w:t xml:space="preserve">Historia universal 3, ROMA, </w:t>
      </w:r>
      <w:r w:rsidRPr="00701B4E">
        <w:rPr>
          <w:sz w:val="22"/>
          <w:szCs w:val="22"/>
          <w:lang w:val="es-AR"/>
        </w:rPr>
        <w:t>376 pp.</w:t>
      </w:r>
    </w:p>
    <w:p w:rsidR="0041544F" w:rsidRPr="00701B4E" w:rsidRDefault="0041544F" w:rsidP="00701B4E">
      <w:pPr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MC NEILL, J.R. y MC NEILL, W.H.; </w:t>
      </w:r>
      <w:r w:rsidRPr="00701B4E">
        <w:rPr>
          <w:i/>
          <w:sz w:val="22"/>
          <w:szCs w:val="22"/>
          <w:lang w:val="es-AR"/>
        </w:rPr>
        <w:t xml:space="preserve">Las redes humanas. Una historia global del mundo, </w:t>
      </w:r>
      <w:r w:rsidRPr="00701B4E">
        <w:rPr>
          <w:sz w:val="22"/>
          <w:szCs w:val="22"/>
          <w:lang w:val="es-AR"/>
        </w:rPr>
        <w:t>Barcelona, Crítica, 74-89 pp.</w:t>
      </w:r>
    </w:p>
    <w:p w:rsidR="0041544F" w:rsidRPr="00701B4E" w:rsidRDefault="0041544F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ANDERSON, </w:t>
      </w:r>
      <w:proofErr w:type="spellStart"/>
      <w:r w:rsidRPr="00701B4E">
        <w:rPr>
          <w:sz w:val="22"/>
          <w:szCs w:val="22"/>
          <w:lang w:val="es-AR"/>
        </w:rPr>
        <w:t>Perry</w:t>
      </w:r>
      <w:proofErr w:type="gramStart"/>
      <w:r w:rsidRPr="00701B4E">
        <w:rPr>
          <w:sz w:val="22"/>
          <w:szCs w:val="22"/>
          <w:lang w:val="es-AR"/>
        </w:rPr>
        <w:t>;”Transiciones</w:t>
      </w:r>
      <w:proofErr w:type="spellEnd"/>
      <w:proofErr w:type="gramEnd"/>
      <w:r w:rsidRPr="00701B4E">
        <w:rPr>
          <w:sz w:val="22"/>
          <w:szCs w:val="22"/>
          <w:lang w:val="es-AR"/>
        </w:rPr>
        <w:t xml:space="preserve"> de la antigüedad al feudalismo” Siglo XXI. 1999.</w:t>
      </w:r>
    </w:p>
    <w:p w:rsidR="0041544F" w:rsidRPr="00701B4E" w:rsidRDefault="0041544F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  <w:lang w:val="es-AR"/>
        </w:rPr>
        <w:t>BRAVO, G: “Historia del Mundo Antiguo”. Alianza 1998.</w:t>
      </w:r>
    </w:p>
    <w:p w:rsidR="0041544F" w:rsidRPr="00701B4E" w:rsidRDefault="0041544F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PIGANIOL, </w:t>
      </w:r>
      <w:proofErr w:type="spellStart"/>
      <w:r w:rsidRPr="00701B4E">
        <w:rPr>
          <w:sz w:val="22"/>
          <w:szCs w:val="22"/>
          <w:lang w:val="es-AR"/>
        </w:rPr>
        <w:t>André</w:t>
      </w:r>
      <w:proofErr w:type="gramStart"/>
      <w:r w:rsidRPr="00701B4E">
        <w:rPr>
          <w:sz w:val="22"/>
          <w:szCs w:val="22"/>
          <w:lang w:val="es-AR"/>
        </w:rPr>
        <w:t>,”Historia</w:t>
      </w:r>
      <w:proofErr w:type="spellEnd"/>
      <w:proofErr w:type="gramEnd"/>
      <w:r w:rsidRPr="00701B4E">
        <w:rPr>
          <w:sz w:val="22"/>
          <w:szCs w:val="22"/>
          <w:lang w:val="es-AR"/>
        </w:rPr>
        <w:t xml:space="preserve"> de Roma”, </w:t>
      </w:r>
      <w:proofErr w:type="spellStart"/>
      <w:r w:rsidRPr="00701B4E">
        <w:rPr>
          <w:sz w:val="22"/>
          <w:szCs w:val="22"/>
          <w:lang w:val="es-AR"/>
        </w:rPr>
        <w:t>Eudeba</w:t>
      </w:r>
      <w:proofErr w:type="spellEnd"/>
      <w:r w:rsidRPr="00701B4E">
        <w:rPr>
          <w:sz w:val="22"/>
          <w:szCs w:val="22"/>
          <w:lang w:val="es-AR"/>
        </w:rPr>
        <w:t>, 1981.</w:t>
      </w:r>
    </w:p>
    <w:p w:rsidR="00FA51DB" w:rsidRPr="00701B4E" w:rsidRDefault="00FA51DB" w:rsidP="00701B4E">
      <w:pPr>
        <w:spacing w:before="4"/>
        <w:jc w:val="both"/>
        <w:rPr>
          <w:sz w:val="22"/>
          <w:szCs w:val="22"/>
        </w:rPr>
      </w:pPr>
      <w:proofErr w:type="spellStart"/>
      <w:proofErr w:type="gramStart"/>
      <w:r w:rsidRPr="00701B4E">
        <w:rPr>
          <w:sz w:val="22"/>
          <w:szCs w:val="22"/>
        </w:rPr>
        <w:t>CHRISTOL,Michel</w:t>
      </w:r>
      <w:proofErr w:type="spellEnd"/>
      <w:proofErr w:type="gramEnd"/>
      <w:r w:rsidRPr="00701B4E">
        <w:rPr>
          <w:sz w:val="22"/>
          <w:szCs w:val="22"/>
        </w:rPr>
        <w:t xml:space="preserve"> y NONY, Daniel: </w:t>
      </w:r>
      <w:r w:rsidRPr="00701B4E">
        <w:rPr>
          <w:i/>
          <w:sz w:val="22"/>
          <w:szCs w:val="22"/>
        </w:rPr>
        <w:t>De  los orígenes de Roma a las invasiones bárbaras</w:t>
      </w:r>
      <w:r w:rsidRPr="00701B4E">
        <w:rPr>
          <w:sz w:val="22"/>
          <w:szCs w:val="22"/>
        </w:rPr>
        <w:t>, Akal,Madrid,2005.</w:t>
      </w:r>
    </w:p>
    <w:p w:rsidR="00526199" w:rsidRPr="00701B4E" w:rsidRDefault="00526199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RUZÉ, F. y AMOURRETI, M.C.; El mundo griego antiguo; De los palacios cretenses a la conquista romana; Madrid, </w:t>
      </w:r>
      <w:proofErr w:type="spellStart"/>
      <w:r w:rsidRPr="00701B4E">
        <w:rPr>
          <w:sz w:val="22"/>
          <w:szCs w:val="22"/>
          <w:lang w:val="es-AR"/>
        </w:rPr>
        <w:t>Akal</w:t>
      </w:r>
      <w:proofErr w:type="spellEnd"/>
      <w:r w:rsidRPr="00701B4E">
        <w:rPr>
          <w:sz w:val="22"/>
          <w:szCs w:val="22"/>
          <w:lang w:val="es-AR"/>
        </w:rPr>
        <w:t>, 2000.</w:t>
      </w:r>
    </w:p>
    <w:p w:rsidR="00526199" w:rsidRPr="00701B4E" w:rsidRDefault="00526199" w:rsidP="00701B4E">
      <w:pPr>
        <w:spacing w:before="4"/>
        <w:jc w:val="both"/>
        <w:rPr>
          <w:sz w:val="22"/>
          <w:szCs w:val="22"/>
          <w:lang w:val="es-AR"/>
        </w:rPr>
      </w:pPr>
      <w:proofErr w:type="spellStart"/>
      <w:r w:rsidRPr="00701B4E">
        <w:rPr>
          <w:sz w:val="22"/>
          <w:szCs w:val="22"/>
          <w:lang w:val="es-AR"/>
        </w:rPr>
        <w:t>Walbank</w:t>
      </w:r>
      <w:proofErr w:type="spellEnd"/>
      <w:r w:rsidRPr="00701B4E">
        <w:rPr>
          <w:sz w:val="22"/>
          <w:szCs w:val="22"/>
          <w:lang w:val="es-AR"/>
        </w:rPr>
        <w:t xml:space="preserve">, E.V.: El mundo helenístico, Madrid, Taurus, l981. cap. 4: El mundo helenístico ¿Una cultura </w:t>
      </w:r>
      <w:proofErr w:type="gramStart"/>
      <w:r w:rsidRPr="00701B4E">
        <w:rPr>
          <w:sz w:val="22"/>
          <w:szCs w:val="22"/>
          <w:lang w:val="es-AR"/>
        </w:rPr>
        <w:t>homogénea?.</w:t>
      </w:r>
      <w:proofErr w:type="gramEnd"/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Vidal </w:t>
      </w:r>
      <w:proofErr w:type="spellStart"/>
      <w:r w:rsidRPr="00701B4E">
        <w:rPr>
          <w:sz w:val="22"/>
          <w:szCs w:val="22"/>
          <w:lang w:val="es-AR"/>
        </w:rPr>
        <w:t>Naquet</w:t>
      </w:r>
      <w:proofErr w:type="spellEnd"/>
      <w:r w:rsidRPr="00701B4E">
        <w:rPr>
          <w:sz w:val="22"/>
          <w:szCs w:val="22"/>
          <w:lang w:val="es-AR"/>
        </w:rPr>
        <w:t xml:space="preserve"> y Austin: Economía y sociedad en Grecia Antigua, Barcelona, Paidós, l987.</w:t>
      </w: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Finley, Moisés I.; El mundo de Odiseo, México, F.C.E., 1983.</w:t>
      </w: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Finley, Moisés I.: El nacimiento de la política, Barcelona, Crítica, Grijalbo, l986, cap. 4: La participación política.</w:t>
      </w: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De Ste. </w:t>
      </w:r>
      <w:proofErr w:type="spellStart"/>
      <w:proofErr w:type="gramStart"/>
      <w:r w:rsidRPr="00701B4E">
        <w:rPr>
          <w:sz w:val="22"/>
          <w:szCs w:val="22"/>
          <w:lang w:val="es-AR"/>
        </w:rPr>
        <w:t>Croix,G.E.M</w:t>
      </w:r>
      <w:proofErr w:type="spellEnd"/>
      <w:r w:rsidRPr="00701B4E">
        <w:rPr>
          <w:sz w:val="22"/>
          <w:szCs w:val="22"/>
          <w:lang w:val="es-AR"/>
        </w:rPr>
        <w:t>.</w:t>
      </w:r>
      <w:proofErr w:type="gramEnd"/>
      <w:r w:rsidRPr="00701B4E">
        <w:rPr>
          <w:sz w:val="22"/>
          <w:szCs w:val="22"/>
          <w:lang w:val="es-AR"/>
        </w:rPr>
        <w:t>: La lucha de clases en el mundo griego antiguo, Barcelona, Crítica, 1988.Cap. IV.</w:t>
      </w: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proofErr w:type="spellStart"/>
      <w:r w:rsidRPr="00701B4E">
        <w:rPr>
          <w:sz w:val="22"/>
          <w:szCs w:val="22"/>
          <w:lang w:val="es-AR"/>
        </w:rPr>
        <w:t>Miceli</w:t>
      </w:r>
      <w:proofErr w:type="spellEnd"/>
      <w:r w:rsidRPr="00701B4E">
        <w:rPr>
          <w:sz w:val="22"/>
          <w:szCs w:val="22"/>
          <w:lang w:val="es-AR"/>
        </w:rPr>
        <w:t xml:space="preserve">, P. y </w:t>
      </w:r>
      <w:proofErr w:type="gramStart"/>
      <w:r w:rsidRPr="00701B4E">
        <w:rPr>
          <w:sz w:val="22"/>
          <w:szCs w:val="22"/>
          <w:lang w:val="es-AR"/>
        </w:rPr>
        <w:t>Gallego</w:t>
      </w:r>
      <w:proofErr w:type="gramEnd"/>
      <w:r w:rsidRPr="00701B4E">
        <w:rPr>
          <w:sz w:val="22"/>
          <w:szCs w:val="22"/>
          <w:lang w:val="es-AR"/>
        </w:rPr>
        <w:t>, J. Habitar, producir, pensar el espacio rural, Miño y Dávila, Bs.As., 2008</w:t>
      </w: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proofErr w:type="spellStart"/>
      <w:r w:rsidRPr="00701B4E">
        <w:rPr>
          <w:sz w:val="22"/>
          <w:szCs w:val="22"/>
          <w:lang w:val="es-AR"/>
        </w:rPr>
        <w:lastRenderedPageBreak/>
        <w:t>Osborne</w:t>
      </w:r>
      <w:proofErr w:type="spellEnd"/>
      <w:r w:rsidRPr="00701B4E">
        <w:rPr>
          <w:sz w:val="22"/>
          <w:szCs w:val="22"/>
          <w:lang w:val="es-AR"/>
        </w:rPr>
        <w:t xml:space="preserve">, </w:t>
      </w:r>
      <w:proofErr w:type="spellStart"/>
      <w:r w:rsidRPr="00701B4E">
        <w:rPr>
          <w:sz w:val="22"/>
          <w:szCs w:val="22"/>
          <w:lang w:val="es-AR"/>
        </w:rPr>
        <w:t>Robin</w:t>
      </w:r>
      <w:proofErr w:type="spellEnd"/>
      <w:r w:rsidRPr="00701B4E">
        <w:rPr>
          <w:sz w:val="22"/>
          <w:szCs w:val="22"/>
          <w:lang w:val="es-AR"/>
        </w:rPr>
        <w:t xml:space="preserve">; La Grecia clásica; Historia de Europa </w:t>
      </w:r>
      <w:proofErr w:type="gramStart"/>
      <w:r w:rsidRPr="00701B4E">
        <w:rPr>
          <w:sz w:val="22"/>
          <w:szCs w:val="22"/>
          <w:lang w:val="es-AR"/>
        </w:rPr>
        <w:t>Oxford,  Barcelona</w:t>
      </w:r>
      <w:proofErr w:type="gramEnd"/>
      <w:r w:rsidRPr="00701B4E">
        <w:rPr>
          <w:sz w:val="22"/>
          <w:szCs w:val="22"/>
          <w:lang w:val="es-AR"/>
        </w:rPr>
        <w:t xml:space="preserve">, Crítica, 2002, </w:t>
      </w:r>
      <w:proofErr w:type="spellStart"/>
      <w:r w:rsidRPr="00701B4E">
        <w:rPr>
          <w:sz w:val="22"/>
          <w:szCs w:val="22"/>
          <w:lang w:val="es-AR"/>
        </w:rPr>
        <w:t>cap</w:t>
      </w:r>
      <w:proofErr w:type="spellEnd"/>
      <w:r w:rsidRPr="00701B4E">
        <w:rPr>
          <w:sz w:val="22"/>
          <w:szCs w:val="22"/>
          <w:lang w:val="es-AR"/>
        </w:rPr>
        <w:t xml:space="preserve"> 3: la ciudad clásica; cap. 4 la ciudad en guerra; cap.6: la vida privada</w:t>
      </w: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proofErr w:type="spellStart"/>
      <w:r w:rsidRPr="00701B4E">
        <w:rPr>
          <w:sz w:val="22"/>
          <w:szCs w:val="22"/>
          <w:lang w:val="es-AR"/>
        </w:rPr>
        <w:t>Vernant</w:t>
      </w:r>
      <w:proofErr w:type="spellEnd"/>
      <w:r w:rsidRPr="00701B4E">
        <w:rPr>
          <w:sz w:val="22"/>
          <w:szCs w:val="22"/>
          <w:lang w:val="es-AR"/>
        </w:rPr>
        <w:t>, J. P. (</w:t>
      </w:r>
      <w:proofErr w:type="spellStart"/>
      <w:r w:rsidRPr="00701B4E">
        <w:rPr>
          <w:sz w:val="22"/>
          <w:szCs w:val="22"/>
          <w:lang w:val="es-AR"/>
        </w:rPr>
        <w:t>dir.</w:t>
      </w:r>
      <w:proofErr w:type="spellEnd"/>
      <w:r w:rsidRPr="00701B4E">
        <w:rPr>
          <w:sz w:val="22"/>
          <w:szCs w:val="22"/>
          <w:lang w:val="es-AR"/>
        </w:rPr>
        <w:t xml:space="preserve">) El hombre griego. Madrid. 1995. Cap. El hombre y la economía; Cap. El militar; Cap. El ciudadano; Cap. El hombre y la vida </w:t>
      </w:r>
      <w:proofErr w:type="spellStart"/>
      <w:r w:rsidRPr="00701B4E">
        <w:rPr>
          <w:sz w:val="22"/>
          <w:szCs w:val="22"/>
          <w:lang w:val="es-AR"/>
        </w:rPr>
        <w:t>domestica</w:t>
      </w:r>
      <w:proofErr w:type="spellEnd"/>
      <w:r w:rsidRPr="00701B4E">
        <w:rPr>
          <w:sz w:val="22"/>
          <w:szCs w:val="22"/>
          <w:lang w:val="es-AR"/>
        </w:rPr>
        <w:t xml:space="preserve">, Cap. Hacerse Hombre. Cap. El hombre y las formas de sociabilidad. Cap. El hombre y los dioses; Cap. El </w:t>
      </w:r>
      <w:proofErr w:type="gramStart"/>
      <w:r w:rsidRPr="00701B4E">
        <w:rPr>
          <w:sz w:val="22"/>
          <w:szCs w:val="22"/>
          <w:lang w:val="es-AR"/>
        </w:rPr>
        <w:t>espectador  y</w:t>
      </w:r>
      <w:proofErr w:type="gramEnd"/>
      <w:r w:rsidRPr="00701B4E">
        <w:rPr>
          <w:sz w:val="22"/>
          <w:szCs w:val="22"/>
          <w:lang w:val="es-AR"/>
        </w:rPr>
        <w:t xml:space="preserve"> el oyente.</w:t>
      </w: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proofErr w:type="spellStart"/>
      <w:r w:rsidRPr="00701B4E">
        <w:rPr>
          <w:sz w:val="22"/>
          <w:szCs w:val="22"/>
          <w:lang w:val="es-AR"/>
        </w:rPr>
        <w:t>Preaux</w:t>
      </w:r>
      <w:proofErr w:type="spellEnd"/>
      <w:r w:rsidRPr="00701B4E">
        <w:rPr>
          <w:sz w:val="22"/>
          <w:szCs w:val="22"/>
          <w:lang w:val="es-AR"/>
        </w:rPr>
        <w:t>, Claire: El mundo helenístico. Grecia y Oriente, Barcelona, Labor, l986. T.I Segunda parte: las grandes entidades: II urbanas, cap.1: las ciudades, cap. 3: el campo y la ciudad.</w:t>
      </w: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>Domingo, Plácido: La sociedad ateniense. La evolución social de Atenas durante la guerra del Peloponeso, Barcelona, Crítica, Grijalbo, l997. cap.12. El pensamiento y la religiosidad: filósofos, oradores y sofistas. Adivinos e intérpretes de oráculos, fiestas y rituales, cap.15: el teatro y el público.</w:t>
      </w:r>
    </w:p>
    <w:p w:rsidR="00456D50" w:rsidRPr="00701B4E" w:rsidRDefault="00456D50" w:rsidP="00701B4E">
      <w:pPr>
        <w:spacing w:before="4"/>
        <w:jc w:val="both"/>
        <w:rPr>
          <w:sz w:val="22"/>
          <w:szCs w:val="22"/>
          <w:lang w:val="es-AR"/>
        </w:rPr>
      </w:pPr>
      <w:proofErr w:type="spellStart"/>
      <w:r w:rsidRPr="00701B4E">
        <w:rPr>
          <w:sz w:val="22"/>
          <w:szCs w:val="22"/>
          <w:lang w:val="es-AR"/>
        </w:rPr>
        <w:t>Levecque</w:t>
      </w:r>
      <w:proofErr w:type="spellEnd"/>
      <w:r w:rsidRPr="00701B4E">
        <w:rPr>
          <w:sz w:val="22"/>
          <w:szCs w:val="22"/>
          <w:lang w:val="es-AR"/>
        </w:rPr>
        <w:t>, Pierre; El mundo helenístico; Barcelona, Paidós, 2005, cap. 2 el mundo de la conquista: la explotación de los reinos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proofErr w:type="spellStart"/>
      <w:r w:rsidRPr="00701B4E">
        <w:rPr>
          <w:sz w:val="22"/>
          <w:szCs w:val="22"/>
        </w:rPr>
        <w:t>Bispham</w:t>
      </w:r>
      <w:proofErr w:type="spellEnd"/>
      <w:r w:rsidRPr="00701B4E">
        <w:rPr>
          <w:sz w:val="22"/>
          <w:szCs w:val="22"/>
        </w:rPr>
        <w:t xml:space="preserve">, Edward; Europa romana; AA.VV. traductores, Barcelona, Crítica, 2009, Historia de Europa Oxford, vol.2, </w:t>
      </w:r>
      <w:proofErr w:type="spellStart"/>
      <w:r w:rsidRPr="00701B4E">
        <w:rPr>
          <w:sz w:val="22"/>
          <w:szCs w:val="22"/>
        </w:rPr>
        <w:t>Cap</w:t>
      </w:r>
      <w:proofErr w:type="spellEnd"/>
      <w:r w:rsidRPr="00701B4E">
        <w:rPr>
          <w:sz w:val="22"/>
          <w:szCs w:val="22"/>
        </w:rPr>
        <w:t xml:space="preserve"> 3: El Imperio Romano desde Augusto hasta Diocleciano; cap. 4: la </w:t>
      </w:r>
      <w:proofErr w:type="gramStart"/>
      <w:r w:rsidRPr="00701B4E">
        <w:rPr>
          <w:sz w:val="22"/>
          <w:szCs w:val="22"/>
        </w:rPr>
        <w:t>sociedad  romana</w:t>
      </w:r>
      <w:proofErr w:type="gramEnd"/>
      <w:r w:rsidRPr="00701B4E">
        <w:rPr>
          <w:sz w:val="22"/>
          <w:szCs w:val="22"/>
        </w:rPr>
        <w:t xml:space="preserve">; cap. 5: La guerra y el ejército; </w:t>
      </w:r>
      <w:proofErr w:type="spellStart"/>
      <w:r w:rsidRPr="00701B4E">
        <w:rPr>
          <w:sz w:val="22"/>
          <w:szCs w:val="22"/>
        </w:rPr>
        <w:t>cap</w:t>
      </w:r>
      <w:proofErr w:type="spellEnd"/>
      <w:r w:rsidRPr="00701B4E">
        <w:rPr>
          <w:sz w:val="22"/>
          <w:szCs w:val="22"/>
        </w:rPr>
        <w:t xml:space="preserve"> 7: las religiones; cap. 8: las implicaciones culturales de la conquista romana; cap.9: el siglo IV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proofErr w:type="spellStart"/>
      <w:r w:rsidRPr="00701B4E">
        <w:rPr>
          <w:sz w:val="22"/>
          <w:szCs w:val="22"/>
        </w:rPr>
        <w:t>Giardina</w:t>
      </w:r>
      <w:proofErr w:type="spellEnd"/>
      <w:r w:rsidRPr="00701B4E">
        <w:rPr>
          <w:sz w:val="22"/>
          <w:szCs w:val="22"/>
        </w:rPr>
        <w:t>, Andrea(</w:t>
      </w:r>
      <w:proofErr w:type="spellStart"/>
      <w:r w:rsidRPr="00701B4E">
        <w:rPr>
          <w:sz w:val="22"/>
          <w:szCs w:val="22"/>
        </w:rPr>
        <w:t>comp</w:t>
      </w:r>
      <w:proofErr w:type="spellEnd"/>
      <w:r w:rsidRPr="00701B4E">
        <w:rPr>
          <w:sz w:val="22"/>
          <w:szCs w:val="22"/>
        </w:rPr>
        <w:t xml:space="preserve">,) El hombre </w:t>
      </w:r>
      <w:proofErr w:type="gramStart"/>
      <w:r w:rsidRPr="00701B4E">
        <w:rPr>
          <w:sz w:val="22"/>
          <w:szCs w:val="22"/>
        </w:rPr>
        <w:t>romano,  Introducción</w:t>
      </w:r>
      <w:proofErr w:type="gramEnd"/>
      <w:r w:rsidRPr="00701B4E">
        <w:rPr>
          <w:sz w:val="22"/>
          <w:szCs w:val="22"/>
        </w:rPr>
        <w:t>; cap. El ciudadano y el político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proofErr w:type="spellStart"/>
      <w:r w:rsidRPr="00701B4E">
        <w:rPr>
          <w:sz w:val="22"/>
          <w:szCs w:val="22"/>
        </w:rPr>
        <w:t>Nicolette</w:t>
      </w:r>
      <w:proofErr w:type="spellEnd"/>
      <w:r w:rsidRPr="00701B4E">
        <w:rPr>
          <w:sz w:val="22"/>
          <w:szCs w:val="22"/>
        </w:rPr>
        <w:t>, Claude: Roma y la conquista del Mediterráneo, Barcelona, Labor, l983. T. 1. Cap. III: La cuestión agraria.  Cap. V: Estructuras y relaciones sociales. Cap. XII: la vida política romana. Fundamento, ejercicio y factores de poder. T.II: Conclusión: el imperialismo romano.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De Ste. Croix, G.E.M.: La lucha de clases en el mundo griego antiguo, Barcelona, Crítica, l988. Segunda parte: cap. VI: Roma soberana, cap. VIII: la decadencia y caída del Imperio romano: una explicación.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Finley, M. La economía de la antigüedad. México. FCE. 1986. Cap.: Amos y esclavos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proofErr w:type="spellStart"/>
      <w:r w:rsidRPr="00701B4E">
        <w:rPr>
          <w:sz w:val="22"/>
          <w:szCs w:val="22"/>
        </w:rPr>
        <w:t>Garnsey</w:t>
      </w:r>
      <w:proofErr w:type="spellEnd"/>
      <w:r w:rsidRPr="00701B4E">
        <w:rPr>
          <w:sz w:val="22"/>
          <w:szCs w:val="22"/>
        </w:rPr>
        <w:t xml:space="preserve"> y </w:t>
      </w:r>
      <w:proofErr w:type="spellStart"/>
      <w:r w:rsidRPr="00701B4E">
        <w:rPr>
          <w:sz w:val="22"/>
          <w:szCs w:val="22"/>
        </w:rPr>
        <w:t>Saller</w:t>
      </w:r>
      <w:proofErr w:type="spellEnd"/>
      <w:r w:rsidRPr="00701B4E">
        <w:rPr>
          <w:sz w:val="22"/>
          <w:szCs w:val="22"/>
        </w:rPr>
        <w:t xml:space="preserve">: El Imperio romano. Economía, Sociedad y Cultura, Barcelona, Crítica, Grijalbo, l991. Cap. 2 Gobiernos sin burocracia. Segunda parte. </w:t>
      </w:r>
      <w:proofErr w:type="spellStart"/>
      <w:r w:rsidRPr="00701B4E">
        <w:rPr>
          <w:sz w:val="22"/>
          <w:szCs w:val="22"/>
        </w:rPr>
        <w:t>Cáp</w:t>
      </w:r>
      <w:proofErr w:type="spellEnd"/>
      <w:r w:rsidRPr="00701B4E">
        <w:rPr>
          <w:sz w:val="22"/>
          <w:szCs w:val="22"/>
        </w:rPr>
        <w:t xml:space="preserve">. 3. Una economía subdesarrollada. Cap. 4 la tierra. </w:t>
      </w:r>
      <w:proofErr w:type="spellStart"/>
      <w:r w:rsidRPr="00701B4E">
        <w:rPr>
          <w:sz w:val="22"/>
          <w:szCs w:val="22"/>
        </w:rPr>
        <w:t>Cáp</w:t>
      </w:r>
      <w:proofErr w:type="spellEnd"/>
      <w:r w:rsidRPr="00701B4E">
        <w:rPr>
          <w:sz w:val="22"/>
          <w:szCs w:val="22"/>
        </w:rPr>
        <w:t>. 6. Familia y jerarquías sociales.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proofErr w:type="spellStart"/>
      <w:r w:rsidRPr="00701B4E">
        <w:rPr>
          <w:sz w:val="22"/>
          <w:szCs w:val="22"/>
        </w:rPr>
        <w:t>Heather</w:t>
      </w:r>
      <w:proofErr w:type="spellEnd"/>
      <w:r w:rsidRPr="00701B4E">
        <w:rPr>
          <w:sz w:val="22"/>
          <w:szCs w:val="22"/>
        </w:rPr>
        <w:t>, P.; La decadencia del Imperio romano; Barcelona, Critica, 2006, Introducción, 1era.parte 1,2 y 3, 3era parte 10.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Cameron, </w:t>
      </w:r>
      <w:proofErr w:type="spellStart"/>
      <w:r w:rsidRPr="00701B4E">
        <w:rPr>
          <w:sz w:val="22"/>
          <w:szCs w:val="22"/>
        </w:rPr>
        <w:t>Avil</w:t>
      </w:r>
      <w:proofErr w:type="spellEnd"/>
      <w:r w:rsidRPr="00701B4E">
        <w:rPr>
          <w:sz w:val="22"/>
          <w:szCs w:val="22"/>
        </w:rPr>
        <w:t>; El mundo mediterráneo en la antigua tardía (395 a 600), Barcelona, Crítica, 1998, Introducción, Cap. 1,2, 3 y 4., Pág. 15 a 116.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Navarro, F. J.; El siglo II </w:t>
      </w:r>
      <w:proofErr w:type="spellStart"/>
      <w:proofErr w:type="gramStart"/>
      <w:r w:rsidRPr="00701B4E">
        <w:rPr>
          <w:sz w:val="22"/>
          <w:szCs w:val="22"/>
        </w:rPr>
        <w:t>a..C</w:t>
      </w:r>
      <w:proofErr w:type="spellEnd"/>
      <w:r w:rsidRPr="00701B4E">
        <w:rPr>
          <w:sz w:val="22"/>
          <w:szCs w:val="22"/>
        </w:rPr>
        <w:t>.</w:t>
      </w:r>
      <w:proofErr w:type="gramEnd"/>
      <w:r w:rsidRPr="00701B4E">
        <w:rPr>
          <w:sz w:val="22"/>
          <w:szCs w:val="22"/>
        </w:rPr>
        <w:t xml:space="preserve"> en Roma entre la continuidad y el cambio; en : Pantoja, Joaquín Gómez (coord.) Historia Antigua (Grecia y Roma). Barcelona, Ariel, 2000. </w:t>
      </w:r>
      <w:proofErr w:type="spellStart"/>
      <w:r w:rsidRPr="00701B4E">
        <w:rPr>
          <w:sz w:val="22"/>
          <w:szCs w:val="22"/>
        </w:rPr>
        <w:t>Cáp</w:t>
      </w:r>
      <w:proofErr w:type="spellEnd"/>
      <w:r w:rsidRPr="00701B4E">
        <w:rPr>
          <w:sz w:val="22"/>
          <w:szCs w:val="22"/>
        </w:rPr>
        <w:t>. 12 pág. 419 a 462.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r w:rsidRPr="00701B4E">
        <w:rPr>
          <w:sz w:val="22"/>
          <w:szCs w:val="22"/>
        </w:rPr>
        <w:t>Pina Polo, Francisco; De República a Principado: claves políticas de la República Romana, Universidad de Zaragoza, Zaragoza, 1999.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proofErr w:type="spellStart"/>
      <w:r w:rsidRPr="00701B4E">
        <w:rPr>
          <w:sz w:val="22"/>
          <w:szCs w:val="22"/>
        </w:rPr>
        <w:t>Walbank</w:t>
      </w:r>
      <w:proofErr w:type="spellEnd"/>
      <w:r w:rsidRPr="00701B4E">
        <w:rPr>
          <w:sz w:val="22"/>
          <w:szCs w:val="22"/>
        </w:rPr>
        <w:t>, F.W.: La pavorosa revolución, La decadencia del Imperio Romano, Madrid, Alianza Universidad, 1981, Cap.1: La naturaleza del problema, cap. 4: Contracción y crisis, Cap. 8: Las causas de la decadencia, cap. 9: la realidad del progreso.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proofErr w:type="spellStart"/>
      <w:r w:rsidRPr="00701B4E">
        <w:rPr>
          <w:sz w:val="22"/>
          <w:szCs w:val="22"/>
        </w:rPr>
        <w:t>Wicham</w:t>
      </w:r>
      <w:proofErr w:type="spellEnd"/>
      <w:r w:rsidRPr="00701B4E">
        <w:rPr>
          <w:sz w:val="22"/>
          <w:szCs w:val="22"/>
        </w:rPr>
        <w:t xml:space="preserve">, Cris: Otra transición: desde el mundo antiguo al feudalismo, en: </w:t>
      </w:r>
      <w:proofErr w:type="spellStart"/>
      <w:r w:rsidRPr="00701B4E">
        <w:rPr>
          <w:sz w:val="22"/>
          <w:szCs w:val="22"/>
        </w:rPr>
        <w:t>Studia</w:t>
      </w:r>
      <w:proofErr w:type="spellEnd"/>
      <w:r w:rsidRPr="00701B4E">
        <w:rPr>
          <w:sz w:val="22"/>
          <w:szCs w:val="22"/>
        </w:rPr>
        <w:t xml:space="preserve"> </w:t>
      </w:r>
      <w:proofErr w:type="spellStart"/>
      <w:r w:rsidRPr="00701B4E">
        <w:rPr>
          <w:sz w:val="22"/>
          <w:szCs w:val="22"/>
        </w:rPr>
        <w:t>Historica</w:t>
      </w:r>
      <w:proofErr w:type="spellEnd"/>
      <w:r w:rsidRPr="00701B4E">
        <w:rPr>
          <w:sz w:val="22"/>
          <w:szCs w:val="22"/>
        </w:rPr>
        <w:t>, Ha. Medieval, vol. VII, l989, Ediciones Universidad de Salamanca.</w:t>
      </w:r>
    </w:p>
    <w:p w:rsidR="0041544F" w:rsidRPr="00701B4E" w:rsidRDefault="0041544F" w:rsidP="00701B4E">
      <w:pPr>
        <w:spacing w:before="4"/>
        <w:jc w:val="both"/>
        <w:rPr>
          <w:sz w:val="22"/>
          <w:szCs w:val="22"/>
        </w:rPr>
      </w:pPr>
      <w:proofErr w:type="spellStart"/>
      <w:r w:rsidRPr="00701B4E">
        <w:rPr>
          <w:sz w:val="22"/>
          <w:szCs w:val="22"/>
        </w:rPr>
        <w:t>Duby</w:t>
      </w:r>
      <w:proofErr w:type="spellEnd"/>
      <w:r w:rsidRPr="00701B4E">
        <w:rPr>
          <w:sz w:val="22"/>
          <w:szCs w:val="22"/>
        </w:rPr>
        <w:t xml:space="preserve">, G y </w:t>
      </w:r>
      <w:proofErr w:type="spellStart"/>
      <w:r w:rsidRPr="00701B4E">
        <w:rPr>
          <w:sz w:val="22"/>
          <w:szCs w:val="22"/>
        </w:rPr>
        <w:t>Ariés</w:t>
      </w:r>
      <w:proofErr w:type="spellEnd"/>
      <w:r w:rsidRPr="00701B4E">
        <w:rPr>
          <w:sz w:val="22"/>
          <w:szCs w:val="22"/>
        </w:rPr>
        <w:t xml:space="preserve">, </w:t>
      </w:r>
      <w:proofErr w:type="spellStart"/>
      <w:r w:rsidRPr="00701B4E">
        <w:rPr>
          <w:sz w:val="22"/>
          <w:szCs w:val="22"/>
        </w:rPr>
        <w:t>Ph</w:t>
      </w:r>
      <w:proofErr w:type="spellEnd"/>
      <w:r w:rsidRPr="00701B4E">
        <w:rPr>
          <w:sz w:val="22"/>
          <w:szCs w:val="22"/>
        </w:rPr>
        <w:t>. (</w:t>
      </w:r>
      <w:proofErr w:type="spellStart"/>
      <w:r w:rsidRPr="00701B4E">
        <w:rPr>
          <w:sz w:val="22"/>
          <w:szCs w:val="22"/>
        </w:rPr>
        <w:t>dir.</w:t>
      </w:r>
      <w:proofErr w:type="spellEnd"/>
      <w:r w:rsidRPr="00701B4E">
        <w:rPr>
          <w:sz w:val="22"/>
          <w:szCs w:val="22"/>
        </w:rPr>
        <w:t xml:space="preserve">) Historia de la vida privada. Madrid. Taurus. 1992. Caps. La familia y sus libertos, </w:t>
      </w:r>
      <w:proofErr w:type="spellStart"/>
      <w:r w:rsidRPr="00701B4E">
        <w:rPr>
          <w:sz w:val="22"/>
          <w:szCs w:val="22"/>
        </w:rPr>
        <w:t>Cáp</w:t>
      </w:r>
      <w:proofErr w:type="spellEnd"/>
      <w:r w:rsidRPr="00701B4E">
        <w:rPr>
          <w:sz w:val="22"/>
          <w:szCs w:val="22"/>
        </w:rPr>
        <w:t xml:space="preserve">. Placeres y excesos, </w:t>
      </w:r>
      <w:proofErr w:type="spellStart"/>
      <w:r w:rsidRPr="00701B4E">
        <w:rPr>
          <w:sz w:val="22"/>
          <w:szCs w:val="22"/>
        </w:rPr>
        <w:t>Cáp</w:t>
      </w:r>
      <w:proofErr w:type="spellEnd"/>
      <w:r w:rsidRPr="00701B4E">
        <w:rPr>
          <w:sz w:val="22"/>
          <w:szCs w:val="22"/>
        </w:rPr>
        <w:t xml:space="preserve">. Las </w:t>
      </w:r>
      <w:proofErr w:type="spellStart"/>
      <w:r w:rsidRPr="00701B4E">
        <w:rPr>
          <w:sz w:val="22"/>
          <w:szCs w:val="22"/>
        </w:rPr>
        <w:t>tranquilizaciones.Cap</w:t>
      </w:r>
      <w:proofErr w:type="spellEnd"/>
      <w:r w:rsidRPr="00701B4E">
        <w:rPr>
          <w:sz w:val="22"/>
          <w:szCs w:val="22"/>
        </w:rPr>
        <w:t>. Una nueva Antropología.</w:t>
      </w:r>
    </w:p>
    <w:p w:rsidR="00B636D4" w:rsidRPr="00701B4E" w:rsidRDefault="0041544F" w:rsidP="00701B4E">
      <w:pPr>
        <w:pStyle w:val="Ttulo7"/>
        <w:ind w:right="0"/>
        <w:rPr>
          <w:rFonts w:ascii="Times New Roman" w:hAnsi="Times New Roman"/>
          <w:b w:val="0"/>
          <w:sz w:val="22"/>
          <w:szCs w:val="22"/>
          <w:u w:val="none"/>
        </w:rPr>
      </w:pPr>
      <w:r w:rsidRPr="00701B4E">
        <w:rPr>
          <w:rFonts w:ascii="Times New Roman" w:hAnsi="Times New Roman"/>
          <w:b w:val="0"/>
          <w:sz w:val="22"/>
          <w:szCs w:val="22"/>
          <w:u w:val="none"/>
        </w:rPr>
        <w:t xml:space="preserve">Brown, P. El primer milenio de la Cristiandad occidental. Barcelona. Crítica.1997 </w:t>
      </w:r>
      <w:proofErr w:type="spellStart"/>
      <w:r w:rsidRPr="00701B4E">
        <w:rPr>
          <w:rFonts w:ascii="Times New Roman" w:hAnsi="Times New Roman"/>
          <w:b w:val="0"/>
          <w:sz w:val="22"/>
          <w:szCs w:val="22"/>
          <w:u w:val="none"/>
        </w:rPr>
        <w:t>Cáp</w:t>
      </w:r>
      <w:proofErr w:type="spellEnd"/>
      <w:r w:rsidRPr="00701B4E">
        <w:rPr>
          <w:rFonts w:ascii="Times New Roman" w:hAnsi="Times New Roman"/>
          <w:b w:val="0"/>
          <w:sz w:val="22"/>
          <w:szCs w:val="22"/>
          <w:u w:val="none"/>
        </w:rPr>
        <w:t xml:space="preserve">. 2 y </w:t>
      </w:r>
      <w:proofErr w:type="spellStart"/>
      <w:r w:rsidRPr="00701B4E">
        <w:rPr>
          <w:rFonts w:ascii="Times New Roman" w:hAnsi="Times New Roman"/>
          <w:b w:val="0"/>
          <w:sz w:val="22"/>
          <w:szCs w:val="22"/>
          <w:u w:val="none"/>
        </w:rPr>
        <w:t>Cáp</w:t>
      </w:r>
      <w:proofErr w:type="spellEnd"/>
      <w:r w:rsidRPr="00701B4E">
        <w:rPr>
          <w:rFonts w:ascii="Times New Roman" w:hAnsi="Times New Roman"/>
          <w:b w:val="0"/>
          <w:sz w:val="22"/>
          <w:szCs w:val="22"/>
          <w:u w:val="none"/>
        </w:rPr>
        <w:t>. 3.</w:t>
      </w:r>
    </w:p>
    <w:p w:rsidR="00526199" w:rsidRPr="00701B4E" w:rsidRDefault="00526199" w:rsidP="00701B4E">
      <w:pPr>
        <w:jc w:val="both"/>
        <w:rPr>
          <w:sz w:val="22"/>
          <w:szCs w:val="22"/>
        </w:rPr>
      </w:pPr>
    </w:p>
    <w:p w:rsidR="00B636D4" w:rsidRPr="00701B4E" w:rsidRDefault="00B636D4" w:rsidP="002B1854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0"/>
        <w:rPr>
          <w:rFonts w:ascii="Times New Roman" w:hAnsi="Times New Roman"/>
          <w:b w:val="0"/>
          <w:caps/>
          <w:sz w:val="22"/>
          <w:szCs w:val="22"/>
          <w:u w:val="none"/>
        </w:rPr>
      </w:pPr>
      <w:r w:rsidRPr="00701B4E">
        <w:rPr>
          <w:rFonts w:ascii="Times New Roman" w:hAnsi="Times New Roman"/>
          <w:b w:val="0"/>
          <w:caps/>
          <w:sz w:val="22"/>
          <w:szCs w:val="22"/>
          <w:u w:val="none"/>
        </w:rPr>
        <w:t xml:space="preserve">Unidad </w:t>
      </w:r>
      <w:proofErr w:type="gramStart"/>
      <w:r w:rsidRPr="00701B4E">
        <w:rPr>
          <w:rFonts w:ascii="Times New Roman" w:hAnsi="Times New Roman"/>
          <w:b w:val="0"/>
          <w:caps/>
          <w:sz w:val="22"/>
          <w:szCs w:val="22"/>
          <w:u w:val="none"/>
        </w:rPr>
        <w:t xml:space="preserve">4 </w:t>
      </w:r>
      <w:r w:rsidR="00FA51DB" w:rsidRPr="00701B4E">
        <w:rPr>
          <w:rFonts w:ascii="Times New Roman" w:hAnsi="Times New Roman"/>
          <w:b w:val="0"/>
          <w:caps/>
          <w:sz w:val="22"/>
          <w:szCs w:val="22"/>
          <w:u w:val="none"/>
        </w:rPr>
        <w:t>:</w:t>
      </w:r>
      <w:proofErr w:type="gramEnd"/>
      <w:r w:rsidRPr="00701B4E">
        <w:rPr>
          <w:rFonts w:ascii="Times New Roman" w:hAnsi="Times New Roman"/>
          <w:b w:val="0"/>
          <w:caps/>
          <w:sz w:val="22"/>
          <w:szCs w:val="22"/>
          <w:u w:val="none"/>
        </w:rPr>
        <w:t xml:space="preserve"> Las civilizaciones occidental cristiana, oriental-bizantina y el Islam. De los Reinos Romano-germánicos a la Expansión de Europa moderna y renacentista.</w:t>
      </w:r>
    </w:p>
    <w:p w:rsidR="00B636D4" w:rsidRPr="00701B4E" w:rsidRDefault="00FA51DB" w:rsidP="00701B4E">
      <w:pPr>
        <w:spacing w:before="9"/>
        <w:jc w:val="both"/>
        <w:rPr>
          <w:sz w:val="22"/>
          <w:szCs w:val="22"/>
        </w:rPr>
      </w:pPr>
      <w:r w:rsidRPr="00701B4E">
        <w:rPr>
          <w:b/>
          <w:sz w:val="22"/>
          <w:szCs w:val="22"/>
        </w:rPr>
        <w:t>A)</w:t>
      </w:r>
      <w:r w:rsidR="00B636D4" w:rsidRPr="00701B4E">
        <w:rPr>
          <w:sz w:val="22"/>
          <w:szCs w:val="22"/>
        </w:rPr>
        <w:t xml:space="preserve">  Del imperio Romano a la disgregación de occidente.</w:t>
      </w:r>
    </w:p>
    <w:p w:rsidR="00B636D4" w:rsidRPr="00701B4E" w:rsidRDefault="00B636D4" w:rsidP="00701B4E">
      <w:pPr>
        <w:pStyle w:val="Textoindependiente2"/>
        <w:spacing w:line="240" w:lineRule="auto"/>
        <w:ind w:right="0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</w:rPr>
        <w:t>a.</w:t>
      </w:r>
      <w:r w:rsidR="00FA51DB" w:rsidRPr="00701B4E">
        <w:rPr>
          <w:color w:val="000000"/>
          <w:sz w:val="22"/>
          <w:szCs w:val="22"/>
        </w:rPr>
        <w:t xml:space="preserve"> </w:t>
      </w:r>
      <w:r w:rsidRPr="00701B4E">
        <w:rPr>
          <w:color w:val="000000"/>
          <w:sz w:val="22"/>
          <w:szCs w:val="22"/>
        </w:rPr>
        <w:t xml:space="preserve">Concepto de Edad medieval y de Modernidad: periodizaciones, hitos, grandes estructuras y procesos de cambio. Cultura occidental y construcción historiográfica de </w:t>
      </w:r>
      <w:r w:rsidRPr="00701B4E">
        <w:rPr>
          <w:i/>
          <w:color w:val="000000"/>
          <w:sz w:val="22"/>
          <w:szCs w:val="22"/>
        </w:rPr>
        <w:t>Europa, Occidente cristiano y Civilización universal.</w:t>
      </w:r>
      <w:r w:rsidRPr="00701B4E">
        <w:rPr>
          <w:color w:val="000000"/>
          <w:sz w:val="22"/>
          <w:szCs w:val="22"/>
        </w:rPr>
        <w:t xml:space="preserve"> </w:t>
      </w:r>
    </w:p>
    <w:p w:rsidR="00B636D4" w:rsidRPr="00701B4E" w:rsidRDefault="00B636D4" w:rsidP="00701B4E">
      <w:pPr>
        <w:pStyle w:val="Textoindependiente2"/>
        <w:spacing w:line="240" w:lineRule="auto"/>
        <w:ind w:right="0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</w:rPr>
        <w:t>b.</w:t>
      </w:r>
      <w:r w:rsidR="00FA51DB" w:rsidRPr="00701B4E">
        <w:rPr>
          <w:b/>
          <w:color w:val="000000"/>
          <w:sz w:val="22"/>
          <w:szCs w:val="22"/>
        </w:rPr>
        <w:t xml:space="preserve"> </w:t>
      </w:r>
      <w:r w:rsidRPr="00701B4E">
        <w:rPr>
          <w:color w:val="000000"/>
          <w:sz w:val="22"/>
          <w:szCs w:val="22"/>
        </w:rPr>
        <w:t xml:space="preserve">Pueblos bárbaros: esteparios, nórdicos (germanos y normandos). Grandes migraciones. Crisis del Imperio Romano Cristiano de Occidente. Transición del Esclavismo al Feudalismo y del paganismo al cristianismo. </w:t>
      </w:r>
      <w:proofErr w:type="spellStart"/>
      <w:r w:rsidRPr="00701B4E">
        <w:rPr>
          <w:color w:val="000000"/>
          <w:sz w:val="22"/>
          <w:szCs w:val="22"/>
        </w:rPr>
        <w:t>Barbarización</w:t>
      </w:r>
      <w:proofErr w:type="spellEnd"/>
      <w:r w:rsidRPr="00701B4E">
        <w:rPr>
          <w:color w:val="000000"/>
          <w:sz w:val="22"/>
          <w:szCs w:val="22"/>
        </w:rPr>
        <w:t xml:space="preserve"> de la cultura y Germanización del Imperio.</w:t>
      </w:r>
    </w:p>
    <w:p w:rsidR="00B636D4" w:rsidRPr="00701B4E" w:rsidRDefault="00B636D4" w:rsidP="00701B4E">
      <w:pPr>
        <w:pStyle w:val="Textoindependiente2"/>
        <w:spacing w:line="240" w:lineRule="auto"/>
        <w:ind w:right="0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</w:rPr>
        <w:t>c.</w:t>
      </w:r>
      <w:r w:rsidR="00FA51DB" w:rsidRPr="00701B4E">
        <w:rPr>
          <w:color w:val="000000"/>
          <w:sz w:val="22"/>
          <w:szCs w:val="22"/>
        </w:rPr>
        <w:t xml:space="preserve"> </w:t>
      </w:r>
      <w:r w:rsidRPr="00701B4E">
        <w:rPr>
          <w:color w:val="000000"/>
          <w:sz w:val="22"/>
          <w:szCs w:val="22"/>
        </w:rPr>
        <w:t xml:space="preserve">Reinos Romano-germánicos e Imperio Bizantino. La idea de </w:t>
      </w:r>
      <w:r w:rsidRPr="00701B4E">
        <w:rPr>
          <w:i/>
          <w:color w:val="000000"/>
          <w:sz w:val="22"/>
          <w:szCs w:val="22"/>
        </w:rPr>
        <w:t xml:space="preserve">Imperio: </w:t>
      </w:r>
      <w:r w:rsidRPr="00701B4E">
        <w:rPr>
          <w:color w:val="000000"/>
          <w:sz w:val="22"/>
          <w:szCs w:val="22"/>
        </w:rPr>
        <w:t xml:space="preserve">Intentos de restauración. El mundo árabe y el origen del </w:t>
      </w:r>
      <w:proofErr w:type="gramStart"/>
      <w:r w:rsidRPr="00701B4E">
        <w:rPr>
          <w:color w:val="000000"/>
          <w:sz w:val="22"/>
          <w:szCs w:val="22"/>
        </w:rPr>
        <w:t>Islam</w:t>
      </w:r>
      <w:proofErr w:type="gramEnd"/>
      <w:r w:rsidRPr="00701B4E">
        <w:rPr>
          <w:color w:val="000000"/>
          <w:sz w:val="22"/>
          <w:szCs w:val="22"/>
        </w:rPr>
        <w:t>. El Reino Franco y los límites de occidente.</w:t>
      </w:r>
    </w:p>
    <w:p w:rsidR="00B636D4" w:rsidRPr="00701B4E" w:rsidRDefault="00FA51DB" w:rsidP="00701B4E">
      <w:pPr>
        <w:pStyle w:val="Textoindependiente2"/>
        <w:spacing w:line="240" w:lineRule="auto"/>
        <w:ind w:right="0"/>
        <w:rPr>
          <w:b/>
          <w:color w:val="000000"/>
          <w:sz w:val="22"/>
          <w:szCs w:val="22"/>
          <w:lang w:val="es-AR"/>
        </w:rPr>
      </w:pPr>
      <w:r w:rsidRPr="00701B4E">
        <w:rPr>
          <w:b/>
          <w:color w:val="000000"/>
          <w:sz w:val="22"/>
          <w:szCs w:val="22"/>
        </w:rPr>
        <w:t xml:space="preserve">B) </w:t>
      </w:r>
      <w:r w:rsidR="00B636D4" w:rsidRPr="00701B4E">
        <w:rPr>
          <w:color w:val="000000"/>
          <w:sz w:val="22"/>
          <w:szCs w:val="22"/>
        </w:rPr>
        <w:t xml:space="preserve">Alta Edad Media:  Feudalismo en occidente y Expansión musulmana. </w:t>
      </w:r>
      <w:r w:rsidR="00B636D4" w:rsidRPr="00701B4E">
        <w:rPr>
          <w:color w:val="000000"/>
          <w:sz w:val="22"/>
          <w:szCs w:val="22"/>
          <w:lang w:val="es-AR"/>
        </w:rPr>
        <w:t>S IX a XII.</w:t>
      </w:r>
    </w:p>
    <w:p w:rsidR="00B636D4" w:rsidRPr="00701B4E" w:rsidRDefault="00B636D4" w:rsidP="00701B4E">
      <w:pPr>
        <w:pStyle w:val="Textoindependiente2"/>
        <w:spacing w:line="240" w:lineRule="auto"/>
        <w:ind w:right="0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</w:rPr>
        <w:t xml:space="preserve">a. Imperio Carolingio e Iglesia y Papado. La sociedad feudal luego de la desintegración del Imperio Carolingio: relaciones </w:t>
      </w:r>
      <w:proofErr w:type="spellStart"/>
      <w:r w:rsidRPr="00701B4E">
        <w:rPr>
          <w:color w:val="000000"/>
          <w:sz w:val="22"/>
          <w:szCs w:val="22"/>
        </w:rPr>
        <w:t>vasalláticas</w:t>
      </w:r>
      <w:proofErr w:type="spellEnd"/>
      <w:r w:rsidRPr="00701B4E">
        <w:rPr>
          <w:color w:val="000000"/>
          <w:sz w:val="22"/>
          <w:szCs w:val="22"/>
        </w:rPr>
        <w:t xml:space="preserve"> y mentalidad señorial. La Monarquía, La Iglesia y el orden ecuménico. Pueblos eslavos o asiático-esteparios y expansión normanda. El Sacro imperio romano-germánico. Expansión hacia </w:t>
      </w:r>
      <w:proofErr w:type="spellStart"/>
      <w:r w:rsidRPr="00701B4E">
        <w:rPr>
          <w:color w:val="000000"/>
          <w:sz w:val="22"/>
          <w:szCs w:val="22"/>
        </w:rPr>
        <w:t>europa</w:t>
      </w:r>
      <w:proofErr w:type="spellEnd"/>
      <w:r w:rsidRPr="00701B4E">
        <w:rPr>
          <w:color w:val="000000"/>
          <w:sz w:val="22"/>
          <w:szCs w:val="22"/>
        </w:rPr>
        <w:t xml:space="preserve"> oriental, órdenes monásticas.  </w:t>
      </w:r>
    </w:p>
    <w:p w:rsidR="00B636D4" w:rsidRPr="00701B4E" w:rsidRDefault="00B636D4" w:rsidP="00701B4E">
      <w:pPr>
        <w:pStyle w:val="Textoindependiente2"/>
        <w:spacing w:line="240" w:lineRule="auto"/>
        <w:ind w:right="0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</w:rPr>
        <w:t xml:space="preserve">b. El poder musulmán y el dominio del Mar Mediterráneo. Califatos, estructura de la sociedad y la cultura musulmanas. Invasión a Europa. El Imperio Bizantino. </w:t>
      </w:r>
    </w:p>
    <w:p w:rsidR="00B636D4" w:rsidRPr="00701B4E" w:rsidRDefault="00B636D4" w:rsidP="00701B4E">
      <w:pPr>
        <w:pStyle w:val="Textoindependiente2"/>
        <w:spacing w:line="240" w:lineRule="auto"/>
        <w:ind w:right="0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</w:rPr>
        <w:lastRenderedPageBreak/>
        <w:t>c.</w:t>
      </w:r>
      <w:r w:rsidRPr="00701B4E">
        <w:rPr>
          <w:b/>
          <w:color w:val="000000"/>
          <w:sz w:val="22"/>
          <w:szCs w:val="22"/>
        </w:rPr>
        <w:t xml:space="preserve"> </w:t>
      </w:r>
      <w:r w:rsidRPr="00701B4E">
        <w:rPr>
          <w:color w:val="000000"/>
          <w:sz w:val="22"/>
          <w:szCs w:val="22"/>
        </w:rPr>
        <w:t>Cultura romano-cristiano-germánica, bizantina u oriental y musulmana. Vinculaciones, influencias y conflictos. Cristianismo, orden temporal y modo de producción.</w:t>
      </w:r>
    </w:p>
    <w:p w:rsidR="00B636D4" w:rsidRPr="00701B4E" w:rsidRDefault="00FA51DB" w:rsidP="00701B4E">
      <w:pPr>
        <w:pStyle w:val="Textoindependiente2"/>
        <w:spacing w:line="240" w:lineRule="auto"/>
        <w:ind w:right="0"/>
        <w:rPr>
          <w:b/>
          <w:i/>
          <w:color w:val="000000"/>
          <w:sz w:val="22"/>
          <w:szCs w:val="22"/>
        </w:rPr>
      </w:pPr>
      <w:r w:rsidRPr="00701B4E">
        <w:rPr>
          <w:b/>
          <w:color w:val="000000"/>
          <w:sz w:val="22"/>
          <w:szCs w:val="22"/>
        </w:rPr>
        <w:t xml:space="preserve">C) </w:t>
      </w:r>
      <w:r w:rsidR="00B636D4" w:rsidRPr="00701B4E">
        <w:rPr>
          <w:color w:val="000000"/>
          <w:sz w:val="22"/>
          <w:szCs w:val="22"/>
        </w:rPr>
        <w:t xml:space="preserve">Baja Edad Media: Crisis del ‘orden medieval’, avanzada del cristianismo y orígenes de la sociedad urbano-burguesa y de los fundamentos de la </w:t>
      </w:r>
      <w:proofErr w:type="spellStart"/>
      <w:r w:rsidR="00B636D4" w:rsidRPr="00701B4E">
        <w:rPr>
          <w:color w:val="000000"/>
          <w:sz w:val="22"/>
          <w:szCs w:val="22"/>
        </w:rPr>
        <w:t>modernidad.S</w:t>
      </w:r>
      <w:proofErr w:type="spellEnd"/>
      <w:r w:rsidR="00B636D4" w:rsidRPr="00701B4E">
        <w:rPr>
          <w:color w:val="000000"/>
          <w:sz w:val="22"/>
          <w:szCs w:val="22"/>
        </w:rPr>
        <w:t xml:space="preserve">. XII a XV. </w:t>
      </w:r>
      <w:r w:rsidR="00B636D4" w:rsidRPr="00701B4E">
        <w:rPr>
          <w:i/>
          <w:color w:val="000000"/>
          <w:sz w:val="22"/>
          <w:szCs w:val="22"/>
        </w:rPr>
        <w:t>Del feudalismo al Capitalismo.</w:t>
      </w:r>
    </w:p>
    <w:p w:rsidR="00B636D4" w:rsidRPr="00701B4E" w:rsidRDefault="00B636D4" w:rsidP="00701B4E">
      <w:pPr>
        <w:tabs>
          <w:tab w:val="left" w:pos="8222"/>
        </w:tabs>
        <w:jc w:val="both"/>
        <w:rPr>
          <w:color w:val="000000"/>
          <w:sz w:val="22"/>
          <w:szCs w:val="22"/>
          <w:lang w:val="es-AR"/>
        </w:rPr>
      </w:pPr>
      <w:proofErr w:type="spellStart"/>
      <w:proofErr w:type="gramStart"/>
      <w:r w:rsidRPr="00701B4E">
        <w:rPr>
          <w:color w:val="000000"/>
          <w:sz w:val="22"/>
          <w:szCs w:val="22"/>
          <w:lang w:val="es-AR"/>
        </w:rPr>
        <w:t>a.Cruzadas</w:t>
      </w:r>
      <w:proofErr w:type="spellEnd"/>
      <w:proofErr w:type="gramEnd"/>
      <w:r w:rsidRPr="00701B4E">
        <w:rPr>
          <w:color w:val="000000"/>
          <w:sz w:val="22"/>
          <w:szCs w:val="22"/>
          <w:lang w:val="es-AR"/>
        </w:rPr>
        <w:t>. Origen de las ciudades libres. Conformación de los ejes comerciales de Europa en los siglos XI y XII: La liga hanseática y el norte de Italia. El comercio con oriente por el mediterráneo. Las ferias y el origen de la burguesía comercial. Los monarcas y la burguesía.</w:t>
      </w:r>
    </w:p>
    <w:p w:rsidR="00B636D4" w:rsidRPr="00701B4E" w:rsidRDefault="00B636D4" w:rsidP="00701B4E">
      <w:pPr>
        <w:tabs>
          <w:tab w:val="left" w:pos="8222"/>
        </w:tabs>
        <w:jc w:val="both"/>
        <w:rPr>
          <w:color w:val="000000"/>
          <w:sz w:val="22"/>
          <w:szCs w:val="22"/>
          <w:lang w:val="es-AR"/>
        </w:rPr>
      </w:pPr>
      <w:proofErr w:type="spellStart"/>
      <w:proofErr w:type="gramStart"/>
      <w:r w:rsidRPr="00701B4E">
        <w:rPr>
          <w:color w:val="000000"/>
          <w:sz w:val="22"/>
          <w:szCs w:val="22"/>
          <w:lang w:val="es-AR"/>
        </w:rPr>
        <w:t>b.Origen</w:t>
      </w:r>
      <w:proofErr w:type="spellEnd"/>
      <w:proofErr w:type="gramEnd"/>
      <w:r w:rsidRPr="00701B4E">
        <w:rPr>
          <w:color w:val="000000"/>
          <w:sz w:val="22"/>
          <w:szCs w:val="22"/>
          <w:lang w:val="es-AR"/>
        </w:rPr>
        <w:t xml:space="preserve"> de los Estados-nacionales: Francia, Inglaterra  y la Guerras de los cien años. La reconquista española. Portugal y su frente atlántico. </w:t>
      </w:r>
    </w:p>
    <w:p w:rsidR="00B636D4" w:rsidRPr="00701B4E" w:rsidRDefault="00B636D4" w:rsidP="00701B4E">
      <w:pPr>
        <w:tabs>
          <w:tab w:val="left" w:pos="8222"/>
        </w:tabs>
        <w:jc w:val="both"/>
        <w:rPr>
          <w:color w:val="000000"/>
          <w:sz w:val="22"/>
          <w:szCs w:val="22"/>
          <w:lang w:val="es-AR"/>
        </w:rPr>
      </w:pPr>
      <w:proofErr w:type="spellStart"/>
      <w:r w:rsidRPr="00701B4E">
        <w:rPr>
          <w:color w:val="000000"/>
          <w:sz w:val="22"/>
          <w:szCs w:val="22"/>
          <w:lang w:val="es-AR"/>
        </w:rPr>
        <w:t>c.Cambios</w:t>
      </w:r>
      <w:proofErr w:type="spellEnd"/>
      <w:r w:rsidRPr="00701B4E">
        <w:rPr>
          <w:color w:val="000000"/>
          <w:sz w:val="22"/>
          <w:szCs w:val="22"/>
          <w:lang w:val="es-AR"/>
        </w:rPr>
        <w:t xml:space="preserve"> en el imaginario. Factores culturales que producen el quiebre del teocentrismo y el establecimiento de nuevos paradigmas. La crisis del papado. El arte y la literatura, las invenciones, el pensamiento racional y los avances tecnológicos. El Humanismo y la mentalidad burguesa.</w:t>
      </w:r>
    </w:p>
    <w:p w:rsidR="00B636D4" w:rsidRPr="00701B4E" w:rsidRDefault="00B636D4" w:rsidP="00701B4E">
      <w:pPr>
        <w:spacing w:before="4"/>
        <w:jc w:val="both"/>
        <w:rPr>
          <w:b/>
          <w:sz w:val="22"/>
          <w:szCs w:val="22"/>
          <w:lang w:val="es-AR"/>
        </w:rPr>
      </w:pPr>
    </w:p>
    <w:p w:rsidR="00B636D4" w:rsidRPr="00701B4E" w:rsidRDefault="00B636D4" w:rsidP="00701B4E">
      <w:pPr>
        <w:spacing w:before="4"/>
        <w:jc w:val="both"/>
        <w:rPr>
          <w:caps/>
          <w:sz w:val="22"/>
          <w:szCs w:val="22"/>
          <w:u w:val="single"/>
        </w:rPr>
      </w:pPr>
      <w:r w:rsidRPr="00701B4E">
        <w:rPr>
          <w:sz w:val="22"/>
          <w:szCs w:val="22"/>
          <w:u w:val="single"/>
          <w:lang w:val="es-AR"/>
        </w:rPr>
        <w:t xml:space="preserve">BIBLIOGRAFÍA OBLIGATORIA: </w:t>
      </w:r>
    </w:p>
    <w:p w:rsidR="00B636D4" w:rsidRPr="00701B4E" w:rsidRDefault="00B636D4" w:rsidP="00701B4E">
      <w:pPr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MC NEILL, J.R. y MC NEILL, W.H.; </w:t>
      </w:r>
      <w:r w:rsidRPr="00701B4E">
        <w:rPr>
          <w:i/>
          <w:sz w:val="22"/>
          <w:szCs w:val="22"/>
          <w:lang w:val="es-AR"/>
        </w:rPr>
        <w:t xml:space="preserve">Las redes humanas. Una historia global del mundo, </w:t>
      </w:r>
      <w:r w:rsidRPr="00701B4E">
        <w:rPr>
          <w:sz w:val="22"/>
          <w:szCs w:val="22"/>
          <w:lang w:val="es-AR"/>
        </w:rPr>
        <w:t>Barcelona, Crítica, 91-214 pp.</w:t>
      </w:r>
    </w:p>
    <w:p w:rsidR="00B636D4" w:rsidRPr="00701B4E" w:rsidRDefault="00B636D4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ROMERO, José Luis, La Edad Media, FCE, </w:t>
      </w:r>
      <w:proofErr w:type="spellStart"/>
      <w:proofErr w:type="gramStart"/>
      <w:r w:rsidRPr="00701B4E">
        <w:rPr>
          <w:sz w:val="22"/>
          <w:szCs w:val="22"/>
        </w:rPr>
        <w:t>Bs.As</w:t>
      </w:r>
      <w:proofErr w:type="spellEnd"/>
      <w:proofErr w:type="gramEnd"/>
      <w:r w:rsidRPr="00701B4E">
        <w:rPr>
          <w:sz w:val="22"/>
          <w:szCs w:val="22"/>
        </w:rPr>
        <w:t>, 1977</w:t>
      </w:r>
    </w:p>
    <w:p w:rsidR="00FA51DB" w:rsidRPr="00701B4E" w:rsidRDefault="00FA51DB" w:rsidP="00701B4E">
      <w:pPr>
        <w:tabs>
          <w:tab w:val="left" w:pos="8789"/>
        </w:tabs>
        <w:jc w:val="both"/>
        <w:rPr>
          <w:color w:val="000000"/>
          <w:sz w:val="22"/>
          <w:szCs w:val="22"/>
          <w:lang w:val="es-AR"/>
        </w:rPr>
      </w:pPr>
      <w:r w:rsidRPr="00701B4E">
        <w:rPr>
          <w:color w:val="000000"/>
          <w:sz w:val="22"/>
          <w:szCs w:val="22"/>
          <w:lang w:val="es-AR"/>
        </w:rPr>
        <w:t>DUBY, Georges (1999) Guerreros y campesinos. Desarrollo inicial de la economía europea (500-</w:t>
      </w:r>
      <w:proofErr w:type="gramStart"/>
      <w:r w:rsidRPr="00701B4E">
        <w:rPr>
          <w:color w:val="000000"/>
          <w:sz w:val="22"/>
          <w:szCs w:val="22"/>
          <w:lang w:val="es-AR"/>
        </w:rPr>
        <w:t>1200)en</w:t>
      </w:r>
      <w:proofErr w:type="gramEnd"/>
      <w:r w:rsidRPr="00701B4E">
        <w:rPr>
          <w:color w:val="000000"/>
          <w:sz w:val="22"/>
          <w:szCs w:val="22"/>
          <w:lang w:val="es-AR"/>
        </w:rPr>
        <w:t xml:space="preserve">  Wilson, Charles Historia Económica mundial. 15ª </w:t>
      </w:r>
      <w:proofErr w:type="spellStart"/>
      <w:proofErr w:type="gramStart"/>
      <w:r w:rsidRPr="00701B4E">
        <w:rPr>
          <w:color w:val="000000"/>
          <w:sz w:val="22"/>
          <w:szCs w:val="22"/>
          <w:lang w:val="es-AR"/>
        </w:rPr>
        <w:t>Ed.Madrid</w:t>
      </w:r>
      <w:proofErr w:type="spellEnd"/>
      <w:proofErr w:type="gramEnd"/>
      <w:r w:rsidRPr="00701B4E">
        <w:rPr>
          <w:color w:val="000000"/>
          <w:sz w:val="22"/>
          <w:szCs w:val="22"/>
          <w:lang w:val="es-AR"/>
        </w:rPr>
        <w:t xml:space="preserve">. Siglo </w:t>
      </w:r>
      <w:proofErr w:type="spellStart"/>
      <w:r w:rsidRPr="00701B4E">
        <w:rPr>
          <w:color w:val="000000"/>
          <w:sz w:val="22"/>
          <w:szCs w:val="22"/>
          <w:lang w:val="es-AR"/>
        </w:rPr>
        <w:t>XXI.pp</w:t>
      </w:r>
      <w:proofErr w:type="spellEnd"/>
      <w:r w:rsidRPr="00701B4E">
        <w:rPr>
          <w:color w:val="000000"/>
          <w:sz w:val="22"/>
          <w:szCs w:val="22"/>
          <w:lang w:val="es-AR"/>
        </w:rPr>
        <w:t>.</w:t>
      </w:r>
    </w:p>
    <w:p w:rsidR="00B636D4" w:rsidRPr="00701B4E" w:rsidRDefault="00B636D4" w:rsidP="00701B4E">
      <w:pPr>
        <w:pStyle w:val="Textonotapie"/>
        <w:jc w:val="both"/>
        <w:rPr>
          <w:sz w:val="22"/>
          <w:szCs w:val="22"/>
          <w:lang w:val="es-AR"/>
        </w:rPr>
      </w:pPr>
      <w:r w:rsidRPr="00701B4E">
        <w:rPr>
          <w:sz w:val="22"/>
          <w:szCs w:val="22"/>
          <w:lang w:val="es-AR"/>
        </w:rPr>
        <w:t xml:space="preserve">ANDERSON, </w:t>
      </w:r>
      <w:proofErr w:type="spellStart"/>
      <w:r w:rsidRPr="00701B4E">
        <w:rPr>
          <w:sz w:val="22"/>
          <w:szCs w:val="22"/>
          <w:lang w:val="es-AR"/>
        </w:rPr>
        <w:t>Perry</w:t>
      </w:r>
      <w:proofErr w:type="gramStart"/>
      <w:r w:rsidRPr="00701B4E">
        <w:rPr>
          <w:sz w:val="22"/>
          <w:szCs w:val="22"/>
          <w:lang w:val="es-AR"/>
        </w:rPr>
        <w:t>;”Transiciones</w:t>
      </w:r>
      <w:proofErr w:type="spellEnd"/>
      <w:proofErr w:type="gramEnd"/>
      <w:r w:rsidRPr="00701B4E">
        <w:rPr>
          <w:sz w:val="22"/>
          <w:szCs w:val="22"/>
          <w:lang w:val="es-AR"/>
        </w:rPr>
        <w:t xml:space="preserve"> de la antigüedad al feudalismo” Siglo XXI. 1999.</w:t>
      </w:r>
    </w:p>
    <w:p w:rsidR="00FA51DB" w:rsidRPr="00701B4E" w:rsidRDefault="00FA51DB" w:rsidP="00701B4E">
      <w:pPr>
        <w:jc w:val="both"/>
        <w:rPr>
          <w:caps/>
          <w:sz w:val="22"/>
          <w:szCs w:val="22"/>
        </w:rPr>
      </w:pPr>
    </w:p>
    <w:p w:rsidR="00B636D4" w:rsidRPr="00701B4E" w:rsidRDefault="00B636D4" w:rsidP="00701B4E">
      <w:pPr>
        <w:jc w:val="both"/>
        <w:rPr>
          <w:caps/>
          <w:sz w:val="22"/>
          <w:szCs w:val="22"/>
          <w:u w:val="single"/>
        </w:rPr>
      </w:pPr>
      <w:r w:rsidRPr="00701B4E">
        <w:rPr>
          <w:caps/>
          <w:sz w:val="22"/>
          <w:szCs w:val="22"/>
          <w:u w:val="single"/>
        </w:rPr>
        <w:t xml:space="preserve">Bibliografia complementaria y </w:t>
      </w:r>
      <w:proofErr w:type="gramStart"/>
      <w:r w:rsidRPr="00701B4E">
        <w:rPr>
          <w:caps/>
          <w:sz w:val="22"/>
          <w:szCs w:val="22"/>
          <w:u w:val="single"/>
        </w:rPr>
        <w:t>ampliatoria .</w:t>
      </w:r>
      <w:proofErr w:type="gramEnd"/>
    </w:p>
    <w:p w:rsidR="00B636D4" w:rsidRPr="00701B4E" w:rsidRDefault="00B636D4" w:rsidP="00701B4E">
      <w:pPr>
        <w:pStyle w:val="Textoindependiente2"/>
        <w:tabs>
          <w:tab w:val="left" w:pos="8789"/>
        </w:tabs>
        <w:spacing w:line="240" w:lineRule="auto"/>
        <w:ind w:right="0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  <w:lang w:val="es-AR"/>
        </w:rPr>
        <w:t xml:space="preserve">MAIER, Franz Georg. </w:t>
      </w:r>
      <w:proofErr w:type="gramStart"/>
      <w:r w:rsidRPr="00701B4E">
        <w:rPr>
          <w:color w:val="000000"/>
          <w:sz w:val="22"/>
          <w:szCs w:val="22"/>
        </w:rPr>
        <w:t>‘ Las</w:t>
      </w:r>
      <w:proofErr w:type="gramEnd"/>
      <w:r w:rsidRPr="00701B4E">
        <w:rPr>
          <w:color w:val="000000"/>
          <w:sz w:val="22"/>
          <w:szCs w:val="22"/>
        </w:rPr>
        <w:t xml:space="preserve"> transformaciones del mundo mediterráneo. Siglos III-VIII. 11ª Edición. En Colección Historia Universal Madrid. 1986. TI. 413 pp. Siglo XXI Editores</w:t>
      </w:r>
    </w:p>
    <w:p w:rsidR="00B636D4" w:rsidRPr="00701B4E" w:rsidRDefault="00B636D4" w:rsidP="00701B4E">
      <w:pPr>
        <w:pStyle w:val="Textoindependiente3"/>
        <w:tabs>
          <w:tab w:val="left" w:pos="8789"/>
        </w:tabs>
        <w:spacing w:line="240" w:lineRule="auto"/>
        <w:rPr>
          <w:rFonts w:ascii="Times New Roman" w:hAnsi="Times New Roman"/>
          <w:i w:val="0"/>
          <w:sz w:val="22"/>
          <w:szCs w:val="22"/>
        </w:rPr>
      </w:pPr>
      <w:r w:rsidRPr="00701B4E">
        <w:rPr>
          <w:rFonts w:ascii="Times New Roman" w:hAnsi="Times New Roman"/>
          <w:i w:val="0"/>
          <w:sz w:val="22"/>
          <w:szCs w:val="22"/>
        </w:rPr>
        <w:t xml:space="preserve">PARAIN, Charles, VILAR, Pierre y otros. Dossier preparatorio de la discusión sobre el modo de producción feudal. Pp25/29 y Evolución del sistema feudal europeo. </w:t>
      </w:r>
      <w:proofErr w:type="spellStart"/>
      <w:r w:rsidRPr="00701B4E">
        <w:rPr>
          <w:rFonts w:ascii="Times New Roman" w:hAnsi="Times New Roman"/>
          <w:i w:val="0"/>
          <w:sz w:val="22"/>
          <w:szCs w:val="22"/>
        </w:rPr>
        <w:t>pp</w:t>
      </w:r>
      <w:proofErr w:type="spellEnd"/>
      <w:r w:rsidRPr="00701B4E">
        <w:rPr>
          <w:rFonts w:ascii="Times New Roman" w:hAnsi="Times New Roman"/>
          <w:i w:val="0"/>
          <w:sz w:val="22"/>
          <w:szCs w:val="22"/>
        </w:rPr>
        <w:t xml:space="preserve"> 31-47.</w:t>
      </w:r>
      <w:r w:rsidRPr="00701B4E">
        <w:rPr>
          <w:rFonts w:ascii="Times New Roman" w:hAnsi="Times New Roman"/>
          <w:i w:val="0"/>
          <w:color w:val="000000"/>
          <w:sz w:val="22"/>
          <w:szCs w:val="22"/>
        </w:rPr>
        <w:t xml:space="preserve"> La transición del feudalismo al Capitalismo y otros </w:t>
      </w:r>
      <w:proofErr w:type="spellStart"/>
      <w:r w:rsidRPr="00701B4E">
        <w:rPr>
          <w:rFonts w:ascii="Times New Roman" w:hAnsi="Times New Roman"/>
          <w:i w:val="0"/>
          <w:color w:val="000000"/>
          <w:sz w:val="22"/>
          <w:szCs w:val="22"/>
        </w:rPr>
        <w:t>pp</w:t>
      </w:r>
      <w:proofErr w:type="spellEnd"/>
      <w:r w:rsidRPr="00701B4E">
        <w:rPr>
          <w:rFonts w:ascii="Times New Roman" w:hAnsi="Times New Roman"/>
          <w:i w:val="0"/>
          <w:color w:val="000000"/>
          <w:sz w:val="22"/>
          <w:szCs w:val="22"/>
        </w:rPr>
        <w:t xml:space="preserve"> 49 a 74.</w:t>
      </w:r>
      <w:r w:rsidRPr="00701B4E">
        <w:rPr>
          <w:rFonts w:ascii="Times New Roman" w:hAnsi="Times New Roman"/>
          <w:b/>
          <w:i w:val="0"/>
          <w:color w:val="000000"/>
          <w:sz w:val="22"/>
          <w:szCs w:val="22"/>
        </w:rPr>
        <w:t xml:space="preserve"> </w:t>
      </w:r>
      <w:r w:rsidRPr="00701B4E">
        <w:rPr>
          <w:rFonts w:ascii="Times New Roman" w:hAnsi="Times New Roman"/>
          <w:i w:val="0"/>
          <w:sz w:val="22"/>
          <w:szCs w:val="22"/>
        </w:rPr>
        <w:t xml:space="preserve"> en </w:t>
      </w:r>
      <w:proofErr w:type="gramStart"/>
      <w:r w:rsidRPr="00701B4E">
        <w:rPr>
          <w:rFonts w:ascii="Times New Roman" w:hAnsi="Times New Roman"/>
          <w:i w:val="0"/>
          <w:sz w:val="22"/>
          <w:szCs w:val="22"/>
        </w:rPr>
        <w:t>‘ El</w:t>
      </w:r>
      <w:proofErr w:type="gramEnd"/>
      <w:r w:rsidRPr="00701B4E">
        <w:rPr>
          <w:rFonts w:ascii="Times New Roman" w:hAnsi="Times New Roman"/>
          <w:i w:val="0"/>
          <w:sz w:val="22"/>
          <w:szCs w:val="22"/>
        </w:rPr>
        <w:t xml:space="preserve"> feudalismo’ Madrid. 1985. </w:t>
      </w:r>
      <w:proofErr w:type="spellStart"/>
      <w:r w:rsidRPr="00701B4E">
        <w:rPr>
          <w:rFonts w:ascii="Times New Roman" w:hAnsi="Times New Roman"/>
          <w:i w:val="0"/>
          <w:sz w:val="22"/>
          <w:szCs w:val="22"/>
        </w:rPr>
        <w:t>Sarpe</w:t>
      </w:r>
      <w:proofErr w:type="spellEnd"/>
      <w:r w:rsidRPr="00701B4E">
        <w:rPr>
          <w:rFonts w:ascii="Times New Roman" w:hAnsi="Times New Roman"/>
          <w:i w:val="0"/>
          <w:sz w:val="22"/>
          <w:szCs w:val="22"/>
        </w:rPr>
        <w:t>.</w:t>
      </w:r>
    </w:p>
    <w:p w:rsidR="00B636D4" w:rsidRPr="00701B4E" w:rsidRDefault="00B636D4" w:rsidP="00701B4E">
      <w:pPr>
        <w:tabs>
          <w:tab w:val="left" w:pos="8789"/>
        </w:tabs>
        <w:jc w:val="both"/>
        <w:rPr>
          <w:color w:val="000000"/>
          <w:sz w:val="22"/>
          <w:szCs w:val="22"/>
          <w:lang w:val="es-AR"/>
        </w:rPr>
      </w:pPr>
      <w:r w:rsidRPr="00701B4E">
        <w:rPr>
          <w:color w:val="000000"/>
          <w:sz w:val="22"/>
          <w:szCs w:val="22"/>
        </w:rPr>
        <w:t xml:space="preserve">Van </w:t>
      </w:r>
      <w:r w:rsidRPr="00701B4E">
        <w:rPr>
          <w:color w:val="000000"/>
          <w:sz w:val="22"/>
          <w:szCs w:val="22"/>
          <w:lang w:val="es-AR"/>
        </w:rPr>
        <w:t xml:space="preserve">DÜLMEN, Richard. ‘Del feudalismo al capitalismo’ pp.83 a 91.y 4. El primitivo Estado moderno y la crisis del siglo </w:t>
      </w:r>
      <w:proofErr w:type="spellStart"/>
      <w:r w:rsidRPr="00701B4E">
        <w:rPr>
          <w:color w:val="000000"/>
          <w:sz w:val="22"/>
          <w:szCs w:val="22"/>
          <w:lang w:val="es-AR"/>
        </w:rPr>
        <w:t>XVII.pp</w:t>
      </w:r>
      <w:proofErr w:type="spellEnd"/>
      <w:r w:rsidRPr="00701B4E">
        <w:rPr>
          <w:color w:val="000000"/>
          <w:sz w:val="22"/>
          <w:szCs w:val="22"/>
          <w:lang w:val="es-AR"/>
        </w:rPr>
        <w:t xml:space="preserve">. 300 a 334. en Los inicios de la Europa moderna (1550- 1648) En Historia Universal Siglo XXI. 3ª ed. En español. Bs.As. Siglo XXI </w:t>
      </w:r>
    </w:p>
    <w:p w:rsidR="00B636D4" w:rsidRPr="00701B4E" w:rsidRDefault="00B636D4" w:rsidP="00701B4E">
      <w:pPr>
        <w:tabs>
          <w:tab w:val="left" w:pos="8789"/>
        </w:tabs>
        <w:jc w:val="both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  <w:lang w:val="es-AR"/>
        </w:rPr>
        <w:t xml:space="preserve">ROMANO, </w:t>
      </w:r>
      <w:proofErr w:type="spellStart"/>
      <w:r w:rsidRPr="00701B4E">
        <w:rPr>
          <w:color w:val="000000"/>
          <w:sz w:val="22"/>
          <w:szCs w:val="22"/>
          <w:lang w:val="es-AR"/>
        </w:rPr>
        <w:t>Ruggiero</w:t>
      </w:r>
      <w:proofErr w:type="spellEnd"/>
      <w:r w:rsidRPr="00701B4E">
        <w:rPr>
          <w:color w:val="000000"/>
          <w:sz w:val="22"/>
          <w:szCs w:val="22"/>
          <w:lang w:val="es-AR"/>
        </w:rPr>
        <w:t xml:space="preserve"> y TENENTI, Alberto. ‘</w:t>
      </w:r>
      <w:proofErr w:type="gramStart"/>
      <w:r w:rsidRPr="00701B4E">
        <w:rPr>
          <w:color w:val="000000"/>
          <w:sz w:val="22"/>
          <w:szCs w:val="22"/>
          <w:lang w:val="es-AR"/>
        </w:rPr>
        <w:t>4.Hacia</w:t>
      </w:r>
      <w:proofErr w:type="gramEnd"/>
      <w:r w:rsidRPr="00701B4E">
        <w:rPr>
          <w:color w:val="000000"/>
          <w:sz w:val="22"/>
          <w:szCs w:val="22"/>
          <w:lang w:val="es-AR"/>
        </w:rPr>
        <w:t xml:space="preserve"> una cultura nueva, 5.El Humanismo, 6.La estructura científica y técnica, 8. Religión y Sociedad en la segunda mitad del siglo XV y 9. La Reforma.pp.104 a 176 y 196 a 256. </w:t>
      </w:r>
      <w:proofErr w:type="gramStart"/>
      <w:r w:rsidRPr="00701B4E">
        <w:rPr>
          <w:color w:val="000000"/>
          <w:sz w:val="22"/>
          <w:szCs w:val="22"/>
          <w:lang w:val="es-AR"/>
        </w:rPr>
        <w:t>en  ’</w:t>
      </w:r>
      <w:proofErr w:type="gramEnd"/>
      <w:r w:rsidRPr="00701B4E">
        <w:rPr>
          <w:color w:val="000000"/>
          <w:sz w:val="22"/>
          <w:szCs w:val="22"/>
          <w:lang w:val="es-AR"/>
        </w:rPr>
        <w:t xml:space="preserve">Los fundamentos del mundo moderno.  Edad media tardía, renacimiento, reforma’ en Historia Universal Siglo XXI. 17ªed. México. 1986. Siglo XXI. </w:t>
      </w:r>
    </w:p>
    <w:p w:rsidR="00B636D4" w:rsidRPr="00701B4E" w:rsidRDefault="00B636D4" w:rsidP="00701B4E">
      <w:pPr>
        <w:pStyle w:val="Textoindependiente2"/>
        <w:tabs>
          <w:tab w:val="left" w:pos="8789"/>
        </w:tabs>
        <w:spacing w:line="240" w:lineRule="auto"/>
        <w:ind w:right="0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</w:rPr>
        <w:t>ANDERSON, Perry (1999) Transiciones de la antigüedad al feudalismo. Madrid. S.XXI.</w:t>
      </w:r>
    </w:p>
    <w:p w:rsidR="00B636D4" w:rsidRPr="00701B4E" w:rsidRDefault="00B636D4" w:rsidP="00701B4E">
      <w:pPr>
        <w:pStyle w:val="Textoindependiente2"/>
        <w:tabs>
          <w:tab w:val="left" w:pos="8789"/>
        </w:tabs>
        <w:spacing w:line="240" w:lineRule="auto"/>
        <w:ind w:right="0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</w:rPr>
        <w:t xml:space="preserve">MARX, </w:t>
      </w:r>
      <w:proofErr w:type="gramStart"/>
      <w:r w:rsidRPr="00701B4E">
        <w:rPr>
          <w:color w:val="000000"/>
          <w:sz w:val="22"/>
          <w:szCs w:val="22"/>
        </w:rPr>
        <w:t>Karl,  Los</w:t>
      </w:r>
      <w:proofErr w:type="gramEnd"/>
      <w:r w:rsidRPr="00701B4E">
        <w:rPr>
          <w:color w:val="000000"/>
          <w:sz w:val="22"/>
          <w:szCs w:val="22"/>
        </w:rPr>
        <w:t xml:space="preserve"> orígenes del capitalismo, Bs.As., </w:t>
      </w:r>
      <w:proofErr w:type="spellStart"/>
      <w:r w:rsidRPr="00701B4E">
        <w:rPr>
          <w:color w:val="000000"/>
          <w:sz w:val="22"/>
          <w:szCs w:val="22"/>
        </w:rPr>
        <w:t>Anteo</w:t>
      </w:r>
      <w:proofErr w:type="spellEnd"/>
      <w:r w:rsidRPr="00701B4E">
        <w:rPr>
          <w:color w:val="000000"/>
          <w:sz w:val="22"/>
          <w:szCs w:val="22"/>
        </w:rPr>
        <w:t>, pp7 a 11 y 56 a 58.</w:t>
      </w:r>
    </w:p>
    <w:p w:rsidR="00B636D4" w:rsidRPr="00701B4E" w:rsidRDefault="00B636D4" w:rsidP="00701B4E">
      <w:pPr>
        <w:tabs>
          <w:tab w:val="left" w:pos="8789"/>
        </w:tabs>
        <w:jc w:val="both"/>
        <w:rPr>
          <w:color w:val="000000"/>
          <w:sz w:val="22"/>
          <w:szCs w:val="22"/>
          <w:lang w:val="es-AR"/>
        </w:rPr>
      </w:pPr>
      <w:r w:rsidRPr="00701B4E">
        <w:rPr>
          <w:caps/>
          <w:color w:val="000000"/>
          <w:sz w:val="22"/>
          <w:szCs w:val="22"/>
          <w:lang w:val="es-AR"/>
        </w:rPr>
        <w:t>Marx</w:t>
      </w:r>
      <w:r w:rsidRPr="00701B4E">
        <w:rPr>
          <w:color w:val="000000"/>
          <w:sz w:val="22"/>
          <w:szCs w:val="22"/>
          <w:lang w:val="es-AR"/>
        </w:rPr>
        <w:t xml:space="preserve">, K. y </w:t>
      </w:r>
      <w:r w:rsidRPr="00701B4E">
        <w:rPr>
          <w:caps/>
          <w:color w:val="000000"/>
          <w:sz w:val="22"/>
          <w:szCs w:val="22"/>
          <w:lang w:val="es-AR"/>
        </w:rPr>
        <w:t>Engels</w:t>
      </w:r>
      <w:r w:rsidRPr="00701B4E">
        <w:rPr>
          <w:color w:val="000000"/>
          <w:sz w:val="22"/>
          <w:szCs w:val="22"/>
          <w:lang w:val="es-AR"/>
        </w:rPr>
        <w:t xml:space="preserve">, F (1985) La ideología alemana. Bs.As. Ediciones Pueblos </w:t>
      </w:r>
      <w:proofErr w:type="spellStart"/>
      <w:r w:rsidRPr="00701B4E">
        <w:rPr>
          <w:color w:val="000000"/>
          <w:sz w:val="22"/>
          <w:szCs w:val="22"/>
          <w:lang w:val="es-AR"/>
        </w:rPr>
        <w:t>Unidos.pp</w:t>
      </w:r>
      <w:proofErr w:type="spellEnd"/>
      <w:r w:rsidRPr="00701B4E">
        <w:rPr>
          <w:color w:val="000000"/>
          <w:sz w:val="22"/>
          <w:szCs w:val="22"/>
          <w:lang w:val="es-AR"/>
        </w:rPr>
        <w:t>. 15/38.</w:t>
      </w:r>
    </w:p>
    <w:p w:rsidR="00B636D4" w:rsidRPr="00701B4E" w:rsidRDefault="00B636D4" w:rsidP="00701B4E">
      <w:pPr>
        <w:tabs>
          <w:tab w:val="left" w:pos="8789"/>
        </w:tabs>
        <w:jc w:val="both"/>
        <w:rPr>
          <w:color w:val="000000"/>
          <w:sz w:val="22"/>
          <w:szCs w:val="22"/>
        </w:rPr>
      </w:pPr>
      <w:r w:rsidRPr="00701B4E">
        <w:rPr>
          <w:color w:val="000000"/>
          <w:sz w:val="22"/>
          <w:szCs w:val="22"/>
        </w:rPr>
        <w:t xml:space="preserve">LACARRA Y DE MIGUEL, José M. Historia de la Edad Media’. Montaner </w:t>
      </w:r>
      <w:proofErr w:type="gramStart"/>
      <w:r w:rsidRPr="00701B4E">
        <w:rPr>
          <w:color w:val="000000"/>
          <w:sz w:val="22"/>
          <w:szCs w:val="22"/>
        </w:rPr>
        <w:t>y  Simón</w:t>
      </w:r>
      <w:proofErr w:type="gramEnd"/>
    </w:p>
    <w:p w:rsidR="00B636D4" w:rsidRPr="00701B4E" w:rsidRDefault="00B636D4" w:rsidP="00701B4E">
      <w:pPr>
        <w:tabs>
          <w:tab w:val="left" w:pos="8789"/>
        </w:tabs>
        <w:jc w:val="both"/>
        <w:rPr>
          <w:color w:val="000000"/>
          <w:sz w:val="22"/>
          <w:szCs w:val="22"/>
          <w:lang w:val="es-AR"/>
        </w:rPr>
      </w:pPr>
      <w:r w:rsidRPr="00701B4E">
        <w:rPr>
          <w:color w:val="000000"/>
          <w:sz w:val="22"/>
          <w:szCs w:val="22"/>
        </w:rPr>
        <w:t xml:space="preserve">REGIA CAMPISTOL, Juan Historia de la Edad Media. TII. Montaner </w:t>
      </w:r>
      <w:proofErr w:type="gramStart"/>
      <w:r w:rsidRPr="00701B4E">
        <w:rPr>
          <w:color w:val="000000"/>
          <w:sz w:val="22"/>
          <w:szCs w:val="22"/>
        </w:rPr>
        <w:t>y  Simón</w:t>
      </w:r>
      <w:proofErr w:type="gramEnd"/>
      <w:r w:rsidRPr="00701B4E">
        <w:rPr>
          <w:color w:val="000000"/>
          <w:sz w:val="22"/>
          <w:szCs w:val="22"/>
        </w:rPr>
        <w:t xml:space="preserve">. </w:t>
      </w:r>
    </w:p>
    <w:p w:rsidR="00B636D4" w:rsidRPr="00701B4E" w:rsidRDefault="00B636D4" w:rsidP="00701B4E">
      <w:pPr>
        <w:tabs>
          <w:tab w:val="left" w:pos="8789"/>
        </w:tabs>
        <w:jc w:val="both"/>
        <w:rPr>
          <w:b/>
          <w:i/>
          <w:caps/>
          <w:sz w:val="22"/>
          <w:szCs w:val="22"/>
        </w:rPr>
      </w:pPr>
    </w:p>
    <w:p w:rsidR="00B636D4" w:rsidRPr="00701B4E" w:rsidRDefault="002B1854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2"/>
          <w:szCs w:val="22"/>
          <w:lang w:val="es-AR"/>
        </w:rPr>
      </w:pPr>
      <w:r w:rsidRPr="002B1854">
        <w:rPr>
          <w:sz w:val="22"/>
          <w:szCs w:val="22"/>
          <w:lang w:val="es-AR"/>
        </w:rPr>
        <w:t>Observaciones</w:t>
      </w:r>
      <w:r w:rsidR="00B636D4" w:rsidRPr="00701B4E">
        <w:rPr>
          <w:b/>
          <w:sz w:val="22"/>
          <w:szCs w:val="22"/>
          <w:lang w:val="es-AR"/>
        </w:rPr>
        <w:t xml:space="preserve">: </w:t>
      </w:r>
    </w:p>
    <w:p w:rsidR="00B636D4" w:rsidRPr="00701B4E" w:rsidRDefault="00B636D4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Los criterios para presentar la bibliografía han sido los siguientes: en el caso de la obligatoria, y respecto de períodos históricos de difícil asunción por su fragmentación, se han propuesto </w:t>
      </w:r>
      <w:r w:rsidR="00FA51DB" w:rsidRPr="00701B4E">
        <w:rPr>
          <w:sz w:val="22"/>
          <w:szCs w:val="22"/>
        </w:rPr>
        <w:t>varios textos que serán diferenc</w:t>
      </w:r>
      <w:r w:rsidRPr="00701B4E">
        <w:rPr>
          <w:sz w:val="22"/>
          <w:szCs w:val="22"/>
        </w:rPr>
        <w:t xml:space="preserve">iados desde su nivel de profundidad </w:t>
      </w:r>
      <w:r w:rsidR="00701B4E" w:rsidRPr="00701B4E">
        <w:rPr>
          <w:sz w:val="22"/>
          <w:szCs w:val="22"/>
        </w:rPr>
        <w:t>y ángulo</w:t>
      </w:r>
      <w:r w:rsidRPr="00701B4E">
        <w:rPr>
          <w:sz w:val="22"/>
          <w:szCs w:val="22"/>
        </w:rPr>
        <w:t xml:space="preserve"> en la cursada. En este caso se distinguirán niveles de opción para cubrir la información o el aspecto fáctico. Se promoverá el trabajo con volúmenes, por </w:t>
      </w:r>
      <w:r w:rsidR="00701B4E" w:rsidRPr="00701B4E">
        <w:rPr>
          <w:sz w:val="22"/>
          <w:szCs w:val="22"/>
        </w:rPr>
        <w:t>ende,</w:t>
      </w:r>
      <w:r w:rsidRPr="00701B4E">
        <w:rPr>
          <w:sz w:val="22"/>
          <w:szCs w:val="22"/>
        </w:rPr>
        <w:t xml:space="preserve"> la construcción </w:t>
      </w:r>
      <w:r w:rsidR="00701B4E" w:rsidRPr="00701B4E">
        <w:rPr>
          <w:sz w:val="22"/>
          <w:szCs w:val="22"/>
        </w:rPr>
        <w:t>de criterios</w:t>
      </w:r>
      <w:r w:rsidRPr="00701B4E">
        <w:rPr>
          <w:sz w:val="22"/>
          <w:szCs w:val="22"/>
        </w:rPr>
        <w:t xml:space="preserve"> de manejo de bibliografía múltiple. Se aclarará al alumnado que el nivel de opción, cuando exista, será entre los textos </w:t>
      </w:r>
      <w:proofErr w:type="spellStart"/>
      <w:r w:rsidRPr="00701B4E">
        <w:rPr>
          <w:sz w:val="22"/>
          <w:szCs w:val="22"/>
        </w:rPr>
        <w:t>explícitados</w:t>
      </w:r>
      <w:proofErr w:type="spellEnd"/>
      <w:r w:rsidRPr="00701B4E">
        <w:rPr>
          <w:sz w:val="22"/>
          <w:szCs w:val="22"/>
        </w:rPr>
        <w:t xml:space="preserve"> como tales. Desde el mínimo propuesto se aceptará como </w:t>
      </w:r>
      <w:r w:rsidR="00701B4E" w:rsidRPr="00701B4E">
        <w:rPr>
          <w:sz w:val="22"/>
          <w:szCs w:val="22"/>
        </w:rPr>
        <w:t>ampliación otros</w:t>
      </w:r>
      <w:r w:rsidRPr="00701B4E">
        <w:rPr>
          <w:sz w:val="22"/>
          <w:szCs w:val="22"/>
        </w:rPr>
        <w:t xml:space="preserve"> textos en la </w:t>
      </w:r>
      <w:r w:rsidR="00701B4E" w:rsidRPr="00701B4E">
        <w:rPr>
          <w:sz w:val="22"/>
          <w:szCs w:val="22"/>
        </w:rPr>
        <w:t xml:space="preserve">bibliografía </w:t>
      </w:r>
      <w:proofErr w:type="gramStart"/>
      <w:r w:rsidR="00701B4E" w:rsidRPr="00701B4E">
        <w:rPr>
          <w:sz w:val="22"/>
          <w:szCs w:val="22"/>
        </w:rPr>
        <w:t>orientativa</w:t>
      </w:r>
      <w:r w:rsidRPr="00701B4E">
        <w:rPr>
          <w:sz w:val="22"/>
          <w:szCs w:val="22"/>
        </w:rPr>
        <w:t xml:space="preserve">  y</w:t>
      </w:r>
      <w:proofErr w:type="gramEnd"/>
      <w:r w:rsidRPr="00701B4E">
        <w:rPr>
          <w:sz w:val="22"/>
          <w:szCs w:val="22"/>
        </w:rPr>
        <w:t xml:space="preserve"> de consulta de la cátedra o la que los alumnos incorporen.  Esta última bibliografía referida intenta ser una mínima guía para el alumno con los textos que la biblioteca del docente a cargo podrá aportar para la consulta, </w:t>
      </w:r>
      <w:r w:rsidR="00701B4E" w:rsidRPr="00701B4E">
        <w:rPr>
          <w:sz w:val="22"/>
          <w:szCs w:val="22"/>
        </w:rPr>
        <w:t>investigación o</w:t>
      </w:r>
      <w:r w:rsidRPr="00701B4E">
        <w:rPr>
          <w:sz w:val="22"/>
          <w:szCs w:val="22"/>
        </w:rPr>
        <w:t xml:space="preserve"> ampliación</w:t>
      </w:r>
    </w:p>
    <w:p w:rsidR="00701B4E" w:rsidRPr="00701B4E" w:rsidRDefault="00701B4E" w:rsidP="00701B4E">
      <w:pPr>
        <w:spacing w:before="9"/>
        <w:jc w:val="both"/>
        <w:rPr>
          <w:b/>
          <w:sz w:val="22"/>
          <w:szCs w:val="22"/>
        </w:rPr>
      </w:pPr>
    </w:p>
    <w:p w:rsidR="00B636D4" w:rsidRPr="002B1854" w:rsidRDefault="002B1854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9"/>
        <w:jc w:val="both"/>
        <w:rPr>
          <w:sz w:val="22"/>
          <w:szCs w:val="22"/>
        </w:rPr>
      </w:pPr>
      <w:r w:rsidRPr="002B1854">
        <w:rPr>
          <w:sz w:val="22"/>
          <w:szCs w:val="22"/>
        </w:rPr>
        <w:t>Presupuesto De Tiempo.</w:t>
      </w:r>
    </w:p>
    <w:p w:rsidR="00B636D4" w:rsidRPr="00701B4E" w:rsidRDefault="00B636D4" w:rsidP="00701B4E">
      <w:pPr>
        <w:spacing w:before="9"/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En el primer cuatrimestre se desarrollaran las unidades </w:t>
      </w:r>
      <w:r w:rsidR="00701B4E" w:rsidRPr="00701B4E">
        <w:rPr>
          <w:sz w:val="22"/>
          <w:szCs w:val="22"/>
        </w:rPr>
        <w:t>Introductoria, 1 y 2 y en el segundo las unidades 3</w:t>
      </w:r>
      <w:r w:rsidRPr="00701B4E">
        <w:rPr>
          <w:sz w:val="22"/>
          <w:szCs w:val="22"/>
        </w:rPr>
        <w:t xml:space="preserve"> y 4. La disparidad conceptual y la densidad fáctica de las unidades no permite </w:t>
      </w:r>
      <w:proofErr w:type="spellStart"/>
      <w:r w:rsidRPr="00701B4E">
        <w:rPr>
          <w:sz w:val="22"/>
          <w:szCs w:val="22"/>
        </w:rPr>
        <w:t>mas</w:t>
      </w:r>
      <w:proofErr w:type="spellEnd"/>
      <w:r w:rsidRPr="00701B4E">
        <w:rPr>
          <w:sz w:val="22"/>
          <w:szCs w:val="22"/>
        </w:rPr>
        <w:t xml:space="preserve"> que una temporalización tentativa </w:t>
      </w:r>
      <w:proofErr w:type="gramStart"/>
      <w:r w:rsidRPr="00701B4E">
        <w:rPr>
          <w:sz w:val="22"/>
          <w:szCs w:val="22"/>
        </w:rPr>
        <w:t>referida  a</w:t>
      </w:r>
      <w:proofErr w:type="gramEnd"/>
      <w:r w:rsidRPr="00701B4E">
        <w:rPr>
          <w:sz w:val="22"/>
          <w:szCs w:val="22"/>
        </w:rPr>
        <w:t xml:space="preserve"> clases (2 módulos semanales).  </w:t>
      </w:r>
    </w:p>
    <w:p w:rsidR="00701B4E" w:rsidRPr="00701B4E" w:rsidRDefault="00B636D4" w:rsidP="00701B4E">
      <w:pPr>
        <w:spacing w:before="9"/>
        <w:jc w:val="both"/>
        <w:rPr>
          <w:b/>
          <w:sz w:val="22"/>
          <w:szCs w:val="22"/>
          <w:lang w:val="es-AR"/>
        </w:rPr>
      </w:pPr>
      <w:r w:rsidRPr="00701B4E">
        <w:rPr>
          <w:b/>
          <w:sz w:val="22"/>
          <w:szCs w:val="22"/>
        </w:rPr>
        <w:tab/>
      </w:r>
    </w:p>
    <w:p w:rsidR="00B636D4" w:rsidRPr="002B1854" w:rsidRDefault="002B1854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22"/>
          <w:szCs w:val="22"/>
          <w:lang w:val="es-AR"/>
        </w:rPr>
      </w:pPr>
      <w:r w:rsidRPr="002B1854">
        <w:rPr>
          <w:sz w:val="22"/>
          <w:szCs w:val="22"/>
          <w:lang w:val="es-AR"/>
        </w:rPr>
        <w:t xml:space="preserve">Articulación con el espacio de la práctica docente y la experiencia laboral: </w:t>
      </w:r>
    </w:p>
    <w:p w:rsidR="00B636D4" w:rsidRPr="00701B4E" w:rsidRDefault="00B636D4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La articulación horizontal de la perspectiva espacio-temporal mundial es solidaria y complementaria desde el marco de composición de los espacios culturales introductorios con la perspectiva espacio temporal americana y argentina, </w:t>
      </w:r>
      <w:r w:rsidRPr="00701B4E">
        <w:rPr>
          <w:sz w:val="22"/>
          <w:szCs w:val="22"/>
        </w:rPr>
        <w:lastRenderedPageBreak/>
        <w:t xml:space="preserve">además de constituir los ámbitos naturales de introducción de los contenidos históricos. Y dentro del espacio de la orientación se articula </w:t>
      </w:r>
      <w:r w:rsidR="00701B4E" w:rsidRPr="00701B4E">
        <w:rPr>
          <w:sz w:val="22"/>
          <w:szCs w:val="22"/>
        </w:rPr>
        <w:t>con Antropología</w:t>
      </w:r>
      <w:r w:rsidRPr="00701B4E">
        <w:rPr>
          <w:sz w:val="22"/>
          <w:szCs w:val="22"/>
        </w:rPr>
        <w:t xml:space="preserve"> e Integración </w:t>
      </w:r>
      <w:proofErr w:type="spellStart"/>
      <w:r w:rsidRPr="00701B4E">
        <w:rPr>
          <w:sz w:val="22"/>
          <w:szCs w:val="22"/>
        </w:rPr>
        <w:t>areal</w:t>
      </w:r>
      <w:proofErr w:type="spellEnd"/>
      <w:r w:rsidRPr="00701B4E">
        <w:rPr>
          <w:sz w:val="22"/>
          <w:szCs w:val="22"/>
        </w:rPr>
        <w:t>.</w:t>
      </w:r>
    </w:p>
    <w:p w:rsidR="00B636D4" w:rsidRPr="00701B4E" w:rsidRDefault="00B636D4" w:rsidP="00701B4E">
      <w:pPr>
        <w:jc w:val="both"/>
        <w:rPr>
          <w:b/>
          <w:i/>
          <w:sz w:val="22"/>
          <w:szCs w:val="22"/>
        </w:rPr>
      </w:pPr>
      <w:r w:rsidRPr="00701B4E">
        <w:rPr>
          <w:sz w:val="22"/>
          <w:szCs w:val="22"/>
        </w:rPr>
        <w:t xml:space="preserve">Verticalmente esta perspectiva conforma los saberes previos imprescindibles para el desarrollo de Historia I. Naturalmente, se desprende de esto que, una posible </w:t>
      </w:r>
      <w:r w:rsidRPr="00701B4E">
        <w:rPr>
          <w:b/>
          <w:i/>
          <w:sz w:val="22"/>
          <w:szCs w:val="22"/>
        </w:rPr>
        <w:t>extensión interna de la perspectiva se articule con las actividades del siguiente y suponga acuerdos con los docentes y agentes educativos responsables.</w:t>
      </w:r>
    </w:p>
    <w:p w:rsidR="00B636D4" w:rsidRPr="00701B4E" w:rsidRDefault="00B636D4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 xml:space="preserve">Esta perspectiva aporta a la Carrera de Prof. en Geografía los únicos contenidos </w:t>
      </w:r>
      <w:r w:rsidR="000707E5" w:rsidRPr="00701B4E">
        <w:rPr>
          <w:sz w:val="22"/>
          <w:szCs w:val="22"/>
        </w:rPr>
        <w:t>históricos que</w:t>
      </w:r>
      <w:r w:rsidRPr="00701B4E">
        <w:rPr>
          <w:sz w:val="22"/>
          <w:szCs w:val="22"/>
        </w:rPr>
        <w:t xml:space="preserve"> resultan imprescindibles para abordar </w:t>
      </w:r>
      <w:r w:rsidR="00701B4E" w:rsidRPr="00701B4E">
        <w:rPr>
          <w:sz w:val="22"/>
          <w:szCs w:val="22"/>
        </w:rPr>
        <w:t>1</w:t>
      </w:r>
      <w:r w:rsidRPr="00701B4E">
        <w:rPr>
          <w:sz w:val="22"/>
          <w:szCs w:val="22"/>
        </w:rPr>
        <w:t xml:space="preserve">º y </w:t>
      </w:r>
      <w:r w:rsidR="00701B4E" w:rsidRPr="00701B4E">
        <w:rPr>
          <w:sz w:val="22"/>
          <w:szCs w:val="22"/>
        </w:rPr>
        <w:t>2º  año</w:t>
      </w:r>
      <w:r w:rsidRPr="00701B4E">
        <w:rPr>
          <w:sz w:val="22"/>
          <w:szCs w:val="22"/>
        </w:rPr>
        <w:t xml:space="preserve"> </w:t>
      </w:r>
      <w:r w:rsidR="00701B4E" w:rsidRPr="00701B4E">
        <w:rPr>
          <w:sz w:val="22"/>
          <w:szCs w:val="22"/>
        </w:rPr>
        <w:t xml:space="preserve">de la Educación </w:t>
      </w:r>
      <w:r w:rsidR="000707E5" w:rsidRPr="00701B4E">
        <w:rPr>
          <w:sz w:val="22"/>
          <w:szCs w:val="22"/>
        </w:rPr>
        <w:t>Secundaria</w:t>
      </w:r>
      <w:bookmarkStart w:id="0" w:name="_GoBack"/>
      <w:bookmarkEnd w:id="0"/>
      <w:r w:rsidRPr="00701B4E">
        <w:rPr>
          <w:sz w:val="22"/>
          <w:szCs w:val="22"/>
        </w:rPr>
        <w:t xml:space="preserve">. Obviamente, los contenidos referidos serán guía para la Práctica en tercer año de </w:t>
      </w:r>
      <w:r w:rsidR="00701B4E" w:rsidRPr="00701B4E">
        <w:rPr>
          <w:sz w:val="22"/>
          <w:szCs w:val="22"/>
        </w:rPr>
        <w:t>la carrera</w:t>
      </w:r>
      <w:r w:rsidRPr="00701B4E">
        <w:rPr>
          <w:sz w:val="22"/>
          <w:szCs w:val="22"/>
        </w:rPr>
        <w:t>.</w:t>
      </w:r>
    </w:p>
    <w:p w:rsidR="00B636D4" w:rsidRPr="00701B4E" w:rsidRDefault="00701B4E" w:rsidP="00701B4E">
      <w:pPr>
        <w:jc w:val="both"/>
        <w:rPr>
          <w:sz w:val="22"/>
          <w:szCs w:val="22"/>
        </w:rPr>
      </w:pPr>
      <w:r w:rsidRPr="00701B4E">
        <w:rPr>
          <w:sz w:val="22"/>
          <w:szCs w:val="22"/>
        </w:rPr>
        <w:t>Desde los</w:t>
      </w:r>
      <w:r w:rsidR="00B636D4" w:rsidRPr="00701B4E">
        <w:rPr>
          <w:sz w:val="22"/>
          <w:szCs w:val="22"/>
        </w:rPr>
        <w:t xml:space="preserve"> aportes profesionales se puede apuntar que esta perspectiva brindará el </w:t>
      </w:r>
      <w:r w:rsidRPr="00701B4E">
        <w:rPr>
          <w:sz w:val="22"/>
          <w:szCs w:val="22"/>
        </w:rPr>
        <w:t>trabajo con múltiples fuentes (</w:t>
      </w:r>
      <w:r w:rsidR="00B636D4" w:rsidRPr="00701B4E">
        <w:rPr>
          <w:sz w:val="22"/>
          <w:szCs w:val="22"/>
        </w:rPr>
        <w:t xml:space="preserve">textos de diverso perfil y tipo de información), y de allí a la valoración de la diversidad, la </w:t>
      </w:r>
      <w:proofErr w:type="spellStart"/>
      <w:r w:rsidR="00B636D4" w:rsidRPr="00701B4E">
        <w:rPr>
          <w:sz w:val="22"/>
          <w:szCs w:val="22"/>
        </w:rPr>
        <w:t>controversialidad</w:t>
      </w:r>
      <w:proofErr w:type="spellEnd"/>
      <w:r w:rsidR="00B636D4" w:rsidRPr="00701B4E">
        <w:rPr>
          <w:sz w:val="22"/>
          <w:szCs w:val="22"/>
        </w:rPr>
        <w:t xml:space="preserve"> y la </w:t>
      </w:r>
      <w:proofErr w:type="spellStart"/>
      <w:r w:rsidR="00B636D4" w:rsidRPr="00701B4E">
        <w:rPr>
          <w:sz w:val="22"/>
          <w:szCs w:val="22"/>
        </w:rPr>
        <w:t>provisoriedad</w:t>
      </w:r>
      <w:proofErr w:type="spellEnd"/>
      <w:r w:rsidR="00B636D4" w:rsidRPr="00701B4E">
        <w:rPr>
          <w:sz w:val="22"/>
          <w:szCs w:val="22"/>
        </w:rPr>
        <w:t>.</w:t>
      </w:r>
    </w:p>
    <w:p w:rsidR="00B636D4" w:rsidRPr="00701B4E" w:rsidRDefault="00B636D4" w:rsidP="00701B4E">
      <w:pPr>
        <w:spacing w:before="4"/>
        <w:jc w:val="both"/>
        <w:rPr>
          <w:b/>
          <w:sz w:val="22"/>
          <w:szCs w:val="22"/>
          <w:lang w:val="es-AR"/>
        </w:rPr>
      </w:pPr>
    </w:p>
    <w:p w:rsidR="00B636D4" w:rsidRPr="00701B4E" w:rsidRDefault="002B1854" w:rsidP="002B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"/>
        <w:jc w:val="both"/>
        <w:rPr>
          <w:b/>
          <w:sz w:val="22"/>
          <w:szCs w:val="22"/>
          <w:lang w:val="es-AR"/>
        </w:rPr>
      </w:pPr>
      <w:r w:rsidRPr="002B1854">
        <w:rPr>
          <w:sz w:val="22"/>
          <w:szCs w:val="22"/>
          <w:lang w:val="es-AR"/>
        </w:rPr>
        <w:t>Evaluación</w:t>
      </w:r>
      <w:r w:rsidR="00B636D4" w:rsidRPr="00701B4E">
        <w:rPr>
          <w:b/>
          <w:sz w:val="22"/>
          <w:szCs w:val="22"/>
          <w:lang w:val="es-AR"/>
        </w:rPr>
        <w:t xml:space="preserve">: </w:t>
      </w:r>
    </w:p>
    <w:p w:rsidR="00B636D4" w:rsidRPr="00701B4E" w:rsidRDefault="00B636D4" w:rsidP="00701B4E">
      <w:pPr>
        <w:spacing w:before="4"/>
        <w:ind w:right="-232"/>
        <w:jc w:val="both"/>
        <w:rPr>
          <w:i/>
          <w:color w:val="000000"/>
          <w:sz w:val="22"/>
          <w:szCs w:val="22"/>
          <w:lang w:val="es-AR"/>
        </w:rPr>
      </w:pPr>
      <w:r w:rsidRPr="00701B4E">
        <w:rPr>
          <w:color w:val="000000"/>
          <w:sz w:val="22"/>
          <w:szCs w:val="22"/>
          <w:lang w:val="es-AR"/>
        </w:rPr>
        <w:t xml:space="preserve">Para el proceso de evaluación y coevaluación continuo se tendrán en cuenta los acuerdos formulados y establecidos entre los </w:t>
      </w:r>
      <w:r w:rsidR="00701B4E" w:rsidRPr="00701B4E">
        <w:rPr>
          <w:color w:val="000000"/>
          <w:sz w:val="22"/>
          <w:szCs w:val="22"/>
          <w:lang w:val="es-AR"/>
        </w:rPr>
        <w:t>profesores responsables</w:t>
      </w:r>
      <w:r w:rsidRPr="00701B4E">
        <w:rPr>
          <w:color w:val="000000"/>
          <w:sz w:val="22"/>
          <w:szCs w:val="22"/>
          <w:lang w:val="es-AR"/>
        </w:rPr>
        <w:t xml:space="preserve"> </w:t>
      </w:r>
      <w:r w:rsidR="000707E5" w:rsidRPr="00701B4E">
        <w:rPr>
          <w:color w:val="000000"/>
          <w:sz w:val="22"/>
          <w:szCs w:val="22"/>
          <w:lang w:val="es-AR"/>
        </w:rPr>
        <w:t>de la</w:t>
      </w:r>
      <w:r w:rsidRPr="00701B4E">
        <w:rPr>
          <w:color w:val="000000"/>
          <w:sz w:val="22"/>
          <w:szCs w:val="22"/>
          <w:lang w:val="es-AR"/>
        </w:rPr>
        <w:t xml:space="preserve"> perspectiva. Se formularán acuerdos para la coevaluación por cuatrimestres y se establecerá pautas específicas de cumplimiento consensuadas. Se incluirán como parámetros </w:t>
      </w:r>
      <w:r w:rsidRPr="00701B4E">
        <w:rPr>
          <w:i/>
          <w:color w:val="000000"/>
          <w:sz w:val="22"/>
          <w:szCs w:val="22"/>
          <w:lang w:val="es-AR"/>
        </w:rPr>
        <w:t>la pertinencia de las expectativas de logro, la propiedad de los modelos de intervención docente, el clima de trabajo y el nivel de acuerdos logrados dentro del equipo docente responsable y con el</w:t>
      </w:r>
      <w:r w:rsidRPr="00701B4E">
        <w:rPr>
          <w:color w:val="000000"/>
          <w:sz w:val="22"/>
          <w:szCs w:val="22"/>
          <w:lang w:val="es-AR"/>
        </w:rPr>
        <w:t xml:space="preserve"> </w:t>
      </w:r>
      <w:r w:rsidRPr="00701B4E">
        <w:rPr>
          <w:i/>
          <w:color w:val="000000"/>
          <w:sz w:val="22"/>
          <w:szCs w:val="22"/>
          <w:lang w:val="es-AR"/>
        </w:rPr>
        <w:t xml:space="preserve">equipo directivo, la administración del tiempo y el cumplimiento de los plazos previstos, el desempeño de cada uno de los agentes </w:t>
      </w:r>
      <w:r w:rsidRPr="00701B4E">
        <w:rPr>
          <w:color w:val="000000"/>
          <w:sz w:val="22"/>
          <w:szCs w:val="22"/>
          <w:lang w:val="es-AR"/>
        </w:rPr>
        <w:t xml:space="preserve">y, finalmente, </w:t>
      </w:r>
      <w:r w:rsidRPr="00701B4E">
        <w:rPr>
          <w:i/>
          <w:color w:val="000000"/>
          <w:sz w:val="22"/>
          <w:szCs w:val="22"/>
          <w:lang w:val="es-AR"/>
        </w:rPr>
        <w:t xml:space="preserve">el desempeño y logros en la adquisición de nuevos saberes, habilidades, estrategias y </w:t>
      </w:r>
      <w:r w:rsidR="00701B4E" w:rsidRPr="00701B4E">
        <w:rPr>
          <w:i/>
          <w:color w:val="000000"/>
          <w:sz w:val="22"/>
          <w:szCs w:val="22"/>
          <w:lang w:val="es-AR"/>
        </w:rPr>
        <w:t>conductas de</w:t>
      </w:r>
      <w:r w:rsidRPr="00701B4E">
        <w:rPr>
          <w:i/>
          <w:color w:val="000000"/>
          <w:sz w:val="22"/>
          <w:szCs w:val="22"/>
          <w:lang w:val="es-AR"/>
        </w:rPr>
        <w:t xml:space="preserve"> los alumnos.</w:t>
      </w:r>
    </w:p>
    <w:p w:rsidR="00B636D4" w:rsidRPr="00701B4E" w:rsidRDefault="00701B4E" w:rsidP="00701B4E">
      <w:pPr>
        <w:pStyle w:val="Sangra2detindependiente"/>
        <w:spacing w:line="240" w:lineRule="auto"/>
        <w:ind w:right="-232" w:firstLine="0"/>
        <w:rPr>
          <w:sz w:val="22"/>
          <w:szCs w:val="22"/>
        </w:rPr>
      </w:pPr>
      <w:r w:rsidRPr="00701B4E">
        <w:rPr>
          <w:sz w:val="22"/>
          <w:szCs w:val="22"/>
        </w:rPr>
        <w:t>La aprobación</w:t>
      </w:r>
      <w:r w:rsidR="00B636D4" w:rsidRPr="00701B4E">
        <w:rPr>
          <w:sz w:val="22"/>
          <w:szCs w:val="22"/>
        </w:rPr>
        <w:t xml:space="preserve"> de la cursada se logrará en la dimensión </w:t>
      </w:r>
      <w:r w:rsidRPr="00701B4E">
        <w:rPr>
          <w:sz w:val="22"/>
          <w:szCs w:val="22"/>
        </w:rPr>
        <w:t>temporal y</w:t>
      </w:r>
      <w:r w:rsidR="00B636D4" w:rsidRPr="00701B4E">
        <w:rPr>
          <w:sz w:val="22"/>
          <w:szCs w:val="22"/>
        </w:rPr>
        <w:t xml:space="preserve"> espacial en forma paralela e independiente durante la cursada. La aprobación de la misma tiene como condición excluyente la aprobación de ambos ejes y sus notas no son </w:t>
      </w:r>
      <w:proofErr w:type="spellStart"/>
      <w:r w:rsidR="00B636D4" w:rsidRPr="00701B4E">
        <w:rPr>
          <w:sz w:val="22"/>
          <w:szCs w:val="22"/>
        </w:rPr>
        <w:t>promediables</w:t>
      </w:r>
      <w:proofErr w:type="spellEnd"/>
      <w:r w:rsidR="00B636D4" w:rsidRPr="00701B4E">
        <w:rPr>
          <w:sz w:val="22"/>
          <w:szCs w:val="22"/>
        </w:rPr>
        <w:t xml:space="preserve"> en caso de la desaprobación de uno de ellos. Las notas parciales de los cuatrimestres se obtendrán con la producción de trabajos prácticos y evaluaciones de distinto carácter en cada cuatrimestre.</w:t>
      </w:r>
    </w:p>
    <w:p w:rsidR="00B636D4" w:rsidRPr="00701B4E" w:rsidRDefault="00701B4E" w:rsidP="00701B4E">
      <w:pPr>
        <w:ind w:right="-232"/>
        <w:jc w:val="both"/>
        <w:rPr>
          <w:sz w:val="22"/>
          <w:szCs w:val="22"/>
          <w:lang w:val="es-AR"/>
        </w:rPr>
      </w:pPr>
      <w:r w:rsidRPr="00701B4E">
        <w:rPr>
          <w:b/>
          <w:color w:val="FF0000"/>
          <w:sz w:val="22"/>
          <w:szCs w:val="22"/>
          <w:lang w:val="es-AR"/>
        </w:rPr>
        <w:t xml:space="preserve"> </w:t>
      </w:r>
      <w:r w:rsidR="00B636D4" w:rsidRPr="00701B4E">
        <w:rPr>
          <w:sz w:val="22"/>
          <w:szCs w:val="22"/>
          <w:lang w:val="es-AR"/>
        </w:rPr>
        <w:t>Los instrumentos que se utilizarán para aprobar cada uno de los cuatrimestres podrán adoptar distinto carácter (TP, parciales, evaluaciones orales, breves informes orales sobre lecturas obligatorias etc.)</w:t>
      </w:r>
    </w:p>
    <w:p w:rsidR="00B636D4" w:rsidRPr="00701B4E" w:rsidRDefault="00B636D4" w:rsidP="00701B4E">
      <w:pPr>
        <w:ind w:right="-232"/>
        <w:jc w:val="both"/>
        <w:rPr>
          <w:sz w:val="22"/>
          <w:szCs w:val="22"/>
          <w:lang w:val="es-AR"/>
        </w:rPr>
      </w:pPr>
      <w:r w:rsidRPr="00701B4E">
        <w:rPr>
          <w:b/>
          <w:sz w:val="22"/>
          <w:szCs w:val="22"/>
          <w:lang w:val="es-AR"/>
        </w:rPr>
        <w:t xml:space="preserve">La acreditación final de la perspectiva resultará de un </w:t>
      </w:r>
      <w:r w:rsidR="00701B4E" w:rsidRPr="00701B4E">
        <w:rPr>
          <w:b/>
          <w:sz w:val="22"/>
          <w:szCs w:val="22"/>
          <w:lang w:val="es-AR"/>
        </w:rPr>
        <w:t>examen</w:t>
      </w:r>
      <w:r w:rsidRPr="00701B4E">
        <w:rPr>
          <w:b/>
          <w:sz w:val="22"/>
          <w:szCs w:val="22"/>
          <w:lang w:val="es-AR"/>
        </w:rPr>
        <w:t xml:space="preserve"> final que integrará los dos ejes y que será formulado </w:t>
      </w:r>
      <w:r w:rsidR="00701B4E" w:rsidRPr="00701B4E">
        <w:rPr>
          <w:b/>
          <w:sz w:val="22"/>
          <w:szCs w:val="22"/>
          <w:lang w:val="es-AR"/>
        </w:rPr>
        <w:t>y evaluado por ambos docentes.</w:t>
      </w:r>
    </w:p>
    <w:p w:rsidR="00B636D4" w:rsidRPr="00701B4E" w:rsidRDefault="00B636D4" w:rsidP="00701B4E">
      <w:pPr>
        <w:jc w:val="both"/>
        <w:rPr>
          <w:sz w:val="22"/>
          <w:szCs w:val="22"/>
        </w:rPr>
      </w:pPr>
    </w:p>
    <w:p w:rsidR="00B636D4" w:rsidRPr="00701B4E" w:rsidRDefault="00B636D4" w:rsidP="00701B4E">
      <w:pPr>
        <w:tabs>
          <w:tab w:val="left" w:pos="8789"/>
        </w:tabs>
        <w:jc w:val="both"/>
        <w:rPr>
          <w:i/>
          <w:caps/>
          <w:sz w:val="22"/>
          <w:szCs w:val="22"/>
        </w:rPr>
      </w:pPr>
    </w:p>
    <w:sectPr w:rsidR="00B636D4" w:rsidRPr="00701B4E" w:rsidSect="00701B4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C04B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6B1240"/>
    <w:multiLevelType w:val="hybridMultilevel"/>
    <w:tmpl w:val="B1C461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F3F98"/>
    <w:multiLevelType w:val="hybridMultilevel"/>
    <w:tmpl w:val="C6A2CCF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A71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83C7599"/>
    <w:multiLevelType w:val="hybridMultilevel"/>
    <w:tmpl w:val="CBF6568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69"/>
    <w:rsid w:val="000707E5"/>
    <w:rsid w:val="000A17AA"/>
    <w:rsid w:val="000B29B9"/>
    <w:rsid w:val="000E4350"/>
    <w:rsid w:val="00173A28"/>
    <w:rsid w:val="001D4A69"/>
    <w:rsid w:val="00201241"/>
    <w:rsid w:val="00243FDC"/>
    <w:rsid w:val="002B1854"/>
    <w:rsid w:val="002B1C49"/>
    <w:rsid w:val="002F0782"/>
    <w:rsid w:val="00314440"/>
    <w:rsid w:val="003F1B94"/>
    <w:rsid w:val="0041544F"/>
    <w:rsid w:val="00456D50"/>
    <w:rsid w:val="00474570"/>
    <w:rsid w:val="004935B0"/>
    <w:rsid w:val="00526199"/>
    <w:rsid w:val="00573A90"/>
    <w:rsid w:val="00576F2E"/>
    <w:rsid w:val="005F16FA"/>
    <w:rsid w:val="006C3E60"/>
    <w:rsid w:val="006E017C"/>
    <w:rsid w:val="006E4B91"/>
    <w:rsid w:val="00701B4E"/>
    <w:rsid w:val="00871D46"/>
    <w:rsid w:val="009D500A"/>
    <w:rsid w:val="00A7157D"/>
    <w:rsid w:val="00A862A5"/>
    <w:rsid w:val="00AA3F4C"/>
    <w:rsid w:val="00B3456C"/>
    <w:rsid w:val="00B636D4"/>
    <w:rsid w:val="00BC2A36"/>
    <w:rsid w:val="00C37391"/>
    <w:rsid w:val="00C75888"/>
    <w:rsid w:val="00CA2A90"/>
    <w:rsid w:val="00D005B7"/>
    <w:rsid w:val="00D42292"/>
    <w:rsid w:val="00D46769"/>
    <w:rsid w:val="00D7267D"/>
    <w:rsid w:val="00D84B05"/>
    <w:rsid w:val="00DE2553"/>
    <w:rsid w:val="00EE7EA9"/>
    <w:rsid w:val="00F20345"/>
    <w:rsid w:val="00FA51DB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C6AB"/>
  <w15:docId w15:val="{7323D17C-2CA6-4A64-A6E5-8AF358E9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636D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636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636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636D4"/>
    <w:pPr>
      <w:keepNext/>
      <w:spacing w:before="9" w:line="240" w:lineRule="exact"/>
      <w:ind w:right="141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636D4"/>
    <w:pPr>
      <w:keepNext/>
      <w:outlineLvl w:val="4"/>
    </w:pPr>
    <w:rPr>
      <w:rFonts w:ascii="Arial" w:hAnsi="Arial"/>
      <w:i/>
      <w:color w:val="00000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636D4"/>
    <w:pPr>
      <w:spacing w:before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636D4"/>
    <w:pPr>
      <w:keepNext/>
      <w:tabs>
        <w:tab w:val="left" w:pos="8222"/>
      </w:tabs>
      <w:ind w:right="618"/>
      <w:jc w:val="both"/>
      <w:outlineLvl w:val="6"/>
    </w:pPr>
    <w:rPr>
      <w:rFonts w:ascii="Arial" w:hAnsi="Arial"/>
      <w:b/>
      <w:u w:val="singl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636D4"/>
    <w:pPr>
      <w:keepNext/>
      <w:spacing w:line="254" w:lineRule="exact"/>
      <w:ind w:right="618"/>
      <w:jc w:val="both"/>
      <w:outlineLvl w:val="7"/>
    </w:pPr>
    <w:rPr>
      <w:rFonts w:ascii="Arial" w:hAnsi="Arial"/>
      <w:b/>
      <w:i/>
      <w:sz w:val="18"/>
      <w:u w:val="single"/>
    </w:rPr>
  </w:style>
  <w:style w:type="paragraph" w:styleId="Ttulo9">
    <w:name w:val="heading 9"/>
    <w:basedOn w:val="Normal"/>
    <w:next w:val="Normal"/>
    <w:link w:val="Ttulo9Car"/>
    <w:unhideWhenUsed/>
    <w:qFormat/>
    <w:rsid w:val="00B636D4"/>
    <w:pPr>
      <w:keepNext/>
      <w:outlineLvl w:val="8"/>
    </w:pPr>
    <w:rPr>
      <w:rFonts w:ascii="Arial" w:hAnsi="Arial"/>
      <w:b/>
      <w:i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6D4"/>
    <w:rPr>
      <w:rFonts w:ascii="Arial" w:eastAsia="Times New Roman" w:hAnsi="Arial" w:cs="Arial"/>
      <w:b/>
      <w:bCs/>
      <w:kern w:val="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B636D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B636D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B636D4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B636D4"/>
    <w:rPr>
      <w:rFonts w:ascii="Arial" w:eastAsia="Times New Roman" w:hAnsi="Arial" w:cs="Times New Roman"/>
      <w:i/>
      <w:color w:val="000000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B636D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B636D4"/>
    <w:rPr>
      <w:rFonts w:ascii="Arial" w:eastAsia="Times New Roman" w:hAnsi="Arial" w:cs="Times New Roman"/>
      <w:b/>
      <w:sz w:val="20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B636D4"/>
    <w:rPr>
      <w:rFonts w:ascii="Arial" w:eastAsia="Times New Roman" w:hAnsi="Arial" w:cs="Times New Roman"/>
      <w:b/>
      <w:i/>
      <w:sz w:val="18"/>
      <w:szCs w:val="20"/>
      <w:u w:val="single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636D4"/>
    <w:rPr>
      <w:rFonts w:ascii="Arial" w:eastAsia="Times New Roman" w:hAnsi="Arial" w:cs="Times New Roman"/>
      <w:b/>
      <w:i/>
      <w:sz w:val="20"/>
      <w:szCs w:val="20"/>
      <w:u w:val="single"/>
      <w:lang w:val="en-US" w:eastAsia="es-ES"/>
    </w:rPr>
  </w:style>
  <w:style w:type="paragraph" w:styleId="Textonotapie">
    <w:name w:val="footnote text"/>
    <w:basedOn w:val="Normal"/>
    <w:link w:val="TextonotapieCar"/>
    <w:unhideWhenUsed/>
    <w:rsid w:val="00B636D4"/>
  </w:style>
  <w:style w:type="character" w:customStyle="1" w:styleId="TextonotapieCar">
    <w:name w:val="Texto nota pie Car"/>
    <w:basedOn w:val="Fuentedeprrafopredeter"/>
    <w:link w:val="Textonotapie"/>
    <w:rsid w:val="00B636D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">
    <w:name w:val="List Bullet"/>
    <w:basedOn w:val="Normal"/>
    <w:autoRedefine/>
    <w:semiHidden/>
    <w:unhideWhenUsed/>
    <w:rsid w:val="00B636D4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636D4"/>
    <w:pPr>
      <w:spacing w:line="196" w:lineRule="exact"/>
      <w:ind w:right="1061"/>
    </w:pPr>
    <w:rPr>
      <w:sz w:val="1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636D4"/>
    <w:rPr>
      <w:rFonts w:ascii="Times New Roman" w:eastAsia="Times New Roman" w:hAnsi="Times New Roman" w:cs="Times New Roman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636D4"/>
    <w:pPr>
      <w:spacing w:before="9" w:line="360" w:lineRule="auto"/>
      <w:ind w:right="142" w:firstLine="709"/>
      <w:jc w:val="both"/>
    </w:pPr>
    <w:rPr>
      <w:rFonts w:ascii="Arial" w:hAnsi="Aria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636D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B636D4"/>
    <w:pPr>
      <w:spacing w:line="196" w:lineRule="exact"/>
      <w:ind w:right="1344"/>
      <w:jc w:val="both"/>
    </w:pPr>
    <w:rPr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636D4"/>
    <w:rPr>
      <w:rFonts w:ascii="Times New Roman" w:eastAsia="Times New Roman" w:hAnsi="Times New Roman" w:cs="Times New Roman"/>
      <w:sz w:val="18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B636D4"/>
    <w:pPr>
      <w:spacing w:line="360" w:lineRule="auto"/>
      <w:jc w:val="both"/>
    </w:pPr>
    <w:rPr>
      <w:rFonts w:ascii="Arial" w:hAnsi="Arial"/>
      <w:i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636D4"/>
    <w:rPr>
      <w:rFonts w:ascii="Arial" w:eastAsia="Times New Roman" w:hAnsi="Arial" w:cs="Times New Roman"/>
      <w:i/>
      <w:sz w:val="1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636D4"/>
    <w:pPr>
      <w:spacing w:before="4" w:line="360" w:lineRule="auto"/>
      <w:ind w:right="777" w:firstLine="709"/>
      <w:jc w:val="both"/>
    </w:pPr>
    <w:rPr>
      <w:color w:val="000000"/>
      <w:sz w:val="24"/>
      <w:lang w:val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636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B636D4"/>
    <w:pPr>
      <w:ind w:firstLine="708"/>
      <w:jc w:val="both"/>
    </w:pPr>
    <w:rPr>
      <w:rFonts w:ascii="Arial" w:hAnsi="Arial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636D4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6D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6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9</Pages>
  <Words>5933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Veronica Ricartez</cp:lastModifiedBy>
  <cp:revision>11</cp:revision>
  <cp:lastPrinted>2018-04-20T20:29:00Z</cp:lastPrinted>
  <dcterms:created xsi:type="dcterms:W3CDTF">2020-04-04T20:00:00Z</dcterms:created>
  <dcterms:modified xsi:type="dcterms:W3CDTF">2020-12-11T23:42:00Z</dcterms:modified>
</cp:coreProperties>
</file>